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58" w:rsidRDefault="00BE1658" w:rsidP="00EF3796">
      <w:pPr>
        <w:pStyle w:val="3"/>
        <w:spacing w:line="276" w:lineRule="auto"/>
        <w:rPr>
          <w:color w:val="000000" w:themeColor="text1"/>
          <w:shd w:val="clear" w:color="auto" w:fill="FFFFFF"/>
        </w:rPr>
      </w:pPr>
      <w:bookmarkStart w:id="0" w:name="_Toc435412698"/>
      <w:bookmarkStart w:id="1" w:name="_Toc453968172"/>
      <w:r w:rsidRPr="00BE1658">
        <w:rPr>
          <w:color w:val="000000" w:themeColor="text1"/>
          <w:shd w:val="clear" w:color="auto" w:fill="FFFFFF"/>
        </w:rPr>
        <w:t>Индивидуальный итоговый проект в соответствии с ФГОС СОО</w:t>
      </w:r>
    </w:p>
    <w:p w:rsidR="00BE1658" w:rsidRPr="00BE1658" w:rsidRDefault="00BE1658" w:rsidP="00BE1658"/>
    <w:p w:rsidR="00BE1658" w:rsidRPr="00BE1658" w:rsidRDefault="00BE1658" w:rsidP="00EF3796">
      <w:pPr>
        <w:pStyle w:val="3"/>
        <w:spacing w:line="276" w:lineRule="auto"/>
        <w:rPr>
          <w:b w:val="0"/>
          <w:color w:val="000000" w:themeColor="text1"/>
        </w:rPr>
      </w:pPr>
      <w:r w:rsidRPr="00BE1658">
        <w:rPr>
          <w:b w:val="0"/>
          <w:color w:val="000000" w:themeColor="text1"/>
          <w:shd w:val="clear" w:color="auto" w:fill="FFFFFF"/>
        </w:rPr>
        <w:t xml:space="preserve">Индивидуальный итоговый проект является основным объектом оценки </w:t>
      </w:r>
      <w:proofErr w:type="spellStart"/>
      <w:r w:rsidRPr="00BE1658">
        <w:rPr>
          <w:b w:val="0"/>
          <w:color w:val="000000" w:themeColor="text1"/>
          <w:shd w:val="clear" w:color="auto" w:fill="FFFFFF"/>
        </w:rPr>
        <w:t>метапредметных</w:t>
      </w:r>
      <w:proofErr w:type="spellEnd"/>
      <w:r w:rsidRPr="00BE1658">
        <w:rPr>
          <w:b w:val="0"/>
          <w:color w:val="000000" w:themeColor="text1"/>
          <w:shd w:val="clear" w:color="auto" w:fill="FFFFFF"/>
        </w:rPr>
        <w:t xml:space="preserve"> результатов</w:t>
      </w:r>
      <w:r>
        <w:rPr>
          <w:b w:val="0"/>
          <w:color w:val="000000" w:themeColor="text1"/>
          <w:shd w:val="clear" w:color="auto" w:fill="FFFFFF"/>
        </w:rPr>
        <w:t>.</w:t>
      </w:r>
    </w:p>
    <w:p w:rsidR="00EF3796" w:rsidRPr="00EF3796" w:rsidRDefault="00EF3796" w:rsidP="00EF3796">
      <w:pPr>
        <w:pStyle w:val="3"/>
        <w:spacing w:line="276" w:lineRule="auto"/>
        <w:rPr>
          <w:color w:val="000000"/>
          <w:u w:color="000000"/>
        </w:rPr>
      </w:pPr>
      <w:r w:rsidRPr="00EF3796">
        <w:t>II.1</w:t>
      </w:r>
      <w:r w:rsidRPr="00EF3796">
        <w:rPr>
          <w:color w:val="000000"/>
          <w:u w:color="000000"/>
        </w:rPr>
        <w:t>.4. </w:t>
      </w:r>
      <w:r w:rsidRPr="00EF3796">
        <w:t>Описание особенностей учебно-исследовательской и проектной деятельности обучающихся</w:t>
      </w:r>
      <w:bookmarkEnd w:id="0"/>
      <w:bookmarkEnd w:id="1"/>
      <w:r w:rsidRPr="00EF3796">
        <w:rPr>
          <w:color w:val="000000"/>
          <w:u w:color="000000"/>
        </w:rPr>
        <w:t xml:space="preserve"> </w:t>
      </w:r>
    </w:p>
    <w:p w:rsidR="00EF3796" w:rsidRPr="00BE1658" w:rsidRDefault="00EF3796" w:rsidP="00EF3796">
      <w:pPr>
        <w:rPr>
          <w:rFonts w:ascii="Times New Roman" w:hAnsi="Times New Roman" w:cs="Times New Roman"/>
          <w:b/>
          <w:sz w:val="28"/>
          <w:szCs w:val="28"/>
          <w:u w:val="single"/>
          <w:bdr w:val="nil"/>
          <w:shd w:val="clear" w:color="auto" w:fill="FFFFFF"/>
        </w:rPr>
      </w:pPr>
      <w:r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Особенности учебно-исследовательской деятельности и проектной работы старшеклассников обусловлены, в первую очередь, открытостью образовательной организации на уровне среднего общего образования.</w:t>
      </w:r>
      <w:r w:rsidR="00BE1658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 </w:t>
      </w:r>
      <w:r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На уровне среднего общего образования исследование и проект приобретают статус инструментов учебной деятельности </w:t>
      </w:r>
      <w:proofErr w:type="spellStart"/>
      <w:r w:rsidRPr="00BE1658">
        <w:rPr>
          <w:rFonts w:ascii="Times New Roman" w:hAnsi="Times New Roman" w:cs="Times New Roman"/>
          <w:b/>
          <w:sz w:val="28"/>
          <w:szCs w:val="28"/>
          <w:u w:val="single"/>
          <w:bdr w:val="nil"/>
          <w:shd w:val="clear" w:color="auto" w:fill="FFFFFF"/>
        </w:rPr>
        <w:t>полидисциплинарного</w:t>
      </w:r>
      <w:proofErr w:type="spellEnd"/>
      <w:r w:rsidRPr="00BE1658">
        <w:rPr>
          <w:rFonts w:ascii="Times New Roman" w:hAnsi="Times New Roman" w:cs="Times New Roman"/>
          <w:b/>
          <w:sz w:val="28"/>
          <w:szCs w:val="28"/>
          <w:u w:val="single"/>
          <w:bdr w:val="nil"/>
          <w:shd w:val="clear" w:color="auto" w:fill="FFFFFF"/>
        </w:rPr>
        <w:t xml:space="preserve"> характера, необходимых для  освоения социальной жизни и культуры.</w:t>
      </w:r>
    </w:p>
    <w:p w:rsidR="00EF3796" w:rsidRPr="00EF3796" w:rsidRDefault="00BE1658" w:rsidP="00EF3796">
      <w:pP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  </w:t>
      </w:r>
      <w:r w:rsidR="00EF3796"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На уровне среднего общего образования проект </w:t>
      </w:r>
      <w:r w:rsidR="00EF3796" w:rsidRPr="00BE1658">
        <w:rPr>
          <w:rFonts w:ascii="Times New Roman" w:hAnsi="Times New Roman" w:cs="Times New Roman"/>
          <w:b/>
          <w:sz w:val="28"/>
          <w:szCs w:val="28"/>
          <w:u w:color="252525"/>
          <w:bdr w:val="nil"/>
          <w:shd w:val="clear" w:color="auto" w:fill="FFFFFF"/>
        </w:rPr>
        <w:t>реализуется самим старшеклассником</w:t>
      </w:r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. Он</w:t>
      </w:r>
      <w:r w:rsidR="00EF3796"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 самостоятельно формулир</w:t>
      </w:r>
      <w:r w:rsidR="008611D4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ет </w:t>
      </w:r>
      <w:proofErr w:type="spellStart"/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предпроектную</w:t>
      </w:r>
      <w:proofErr w:type="spellEnd"/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 идею, стави</w:t>
      </w:r>
      <w:r w:rsidR="00EF3796"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т цели, описыва</w:t>
      </w:r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е</w:t>
      </w:r>
      <w:r w:rsidR="00EF3796"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т необходимые ресурсы и пр. Начина</w:t>
      </w:r>
      <w: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ет использовать</w:t>
      </w:r>
      <w:r w:rsidR="00EF3796"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 xml:space="preserve"> элементы математического моделирования и анализа как инструмента интерпретации результатов исследования.</w:t>
      </w:r>
    </w:p>
    <w:p w:rsidR="00EF3796" w:rsidRPr="00EF3796" w:rsidRDefault="00EF3796" w:rsidP="00EF3796">
      <w:pPr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</w:pPr>
      <w:r w:rsidRPr="00EF3796">
        <w:rPr>
          <w:rFonts w:ascii="Times New Roman" w:hAnsi="Times New Roman" w:cs="Times New Roman"/>
          <w:sz w:val="28"/>
          <w:szCs w:val="28"/>
          <w:u w:color="252525"/>
          <w:bdr w:val="nil"/>
          <w:shd w:val="clear" w:color="auto" w:fill="FFFFFF"/>
        </w:rPr>
        <w:t>На уровне среднего общего образования сам обучающийся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EF3796" w:rsidRPr="00EF3796" w:rsidRDefault="008611D4" w:rsidP="00EF3796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  </w:t>
      </w:r>
      <w:r w:rsidR="00EF3796" w:rsidRPr="00BE1658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Презентацию результатов проектной работы целесообразно проводить не в школе, а в том социальном и культурном пространстве, где проект разворачивался.</w:t>
      </w:r>
      <w:r w:rsidR="00EF3796" w:rsidRPr="00EF3796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Если это социальный проект, то его результаты должны быть представлены местному сообществу или сообществу благотворительных и волонтерских организаций. Если бизнес-проект — сообществу бизнесменов, деловых людей.</w:t>
      </w:r>
    </w:p>
    <w:p w:rsidR="00EF3796" w:rsidRPr="00EF3796" w:rsidRDefault="00EF3796" w:rsidP="00EF3796">
      <w:pPr>
        <w:pStyle w:val="3"/>
        <w:spacing w:line="276" w:lineRule="auto"/>
        <w:rPr>
          <w:color w:val="000000"/>
          <w:u w:color="000000"/>
        </w:rPr>
      </w:pPr>
      <w:bookmarkStart w:id="2" w:name="_Toc435412699"/>
      <w:bookmarkStart w:id="3" w:name="_Toc453968173"/>
      <w:r w:rsidRPr="00EF3796">
        <w:t>II.1</w:t>
      </w:r>
      <w:r w:rsidRPr="00EF3796">
        <w:rPr>
          <w:color w:val="000000"/>
          <w:u w:color="000000"/>
        </w:rPr>
        <w:t>.5. </w:t>
      </w:r>
      <w:r w:rsidRPr="00EF3796">
        <w:t>Описание основных направлений учебно-исследовательской и проектной деятельности обучающихся</w:t>
      </w:r>
      <w:bookmarkEnd w:id="2"/>
      <w:bookmarkEnd w:id="3"/>
      <w:r w:rsidRPr="00EF3796">
        <w:rPr>
          <w:color w:val="000000"/>
          <w:u w:color="000000"/>
        </w:rPr>
        <w:t xml:space="preserve"> </w:t>
      </w:r>
    </w:p>
    <w:p w:rsidR="00EF3796" w:rsidRPr="00EF3796" w:rsidRDefault="00EF3796" w:rsidP="00BE1658">
      <w:pPr>
        <w:rPr>
          <w:rFonts w:eastAsia="Times New Roman"/>
          <w:szCs w:val="28"/>
        </w:rPr>
      </w:pPr>
      <w:r w:rsidRPr="00EF3796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Возможными направлениями </w:t>
      </w:r>
      <w:proofErr w:type="gramStart"/>
      <w:r w:rsidRPr="00EF3796">
        <w:rPr>
          <w:rFonts w:ascii="Times New Roman" w:hAnsi="Times New Roman" w:cs="Times New Roman"/>
          <w:sz w:val="28"/>
          <w:szCs w:val="28"/>
          <w:u w:color="000000"/>
          <w:bdr w:val="nil"/>
        </w:rPr>
        <w:t>проектной</w:t>
      </w:r>
      <w:proofErr w:type="gramEnd"/>
      <w:r w:rsidRPr="00EF3796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и учебно-исследовательской </w:t>
      </w:r>
    </w:p>
    <w:p w:rsidR="00EF3796" w:rsidRPr="00EF3796" w:rsidRDefault="00EF3796" w:rsidP="00EF3796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EF3796">
        <w:rPr>
          <w:rFonts w:ascii="Times New Roman" w:hAnsi="Times New Roman" w:cs="Times New Roman"/>
          <w:sz w:val="28"/>
          <w:szCs w:val="28"/>
          <w:u w:color="000000"/>
          <w:bdr w:val="nil"/>
        </w:rPr>
        <w:t>На уровне среднего общего образования приоритетными направлениями являются:</w:t>
      </w:r>
    </w:p>
    <w:p w:rsidR="00EF3796" w:rsidRPr="00EF3796" w:rsidRDefault="00EF3796" w:rsidP="00EF3796">
      <w:pPr>
        <w:pStyle w:val="a"/>
        <w:spacing w:line="276" w:lineRule="auto"/>
        <w:rPr>
          <w:rFonts w:eastAsia="Times New Roman"/>
          <w:szCs w:val="28"/>
        </w:rPr>
      </w:pPr>
      <w:r w:rsidRPr="00EF3796">
        <w:rPr>
          <w:szCs w:val="28"/>
        </w:rPr>
        <w:t>социальное;</w:t>
      </w:r>
    </w:p>
    <w:p w:rsidR="00EF3796" w:rsidRPr="00EF3796" w:rsidRDefault="00EF3796" w:rsidP="00EF3796">
      <w:pPr>
        <w:pStyle w:val="a"/>
        <w:spacing w:line="276" w:lineRule="auto"/>
        <w:rPr>
          <w:rFonts w:eastAsia="Times New Roman"/>
          <w:szCs w:val="28"/>
        </w:rPr>
      </w:pPr>
      <w:r w:rsidRPr="00EF3796">
        <w:rPr>
          <w:szCs w:val="28"/>
        </w:rPr>
        <w:t>бизнес-проектирование;</w:t>
      </w:r>
    </w:p>
    <w:p w:rsidR="00EF3796" w:rsidRPr="00EF3796" w:rsidRDefault="00EF3796" w:rsidP="00EF3796">
      <w:pPr>
        <w:pStyle w:val="a"/>
        <w:spacing w:line="276" w:lineRule="auto"/>
        <w:rPr>
          <w:rFonts w:eastAsia="Times New Roman"/>
          <w:szCs w:val="28"/>
        </w:rPr>
      </w:pPr>
      <w:r w:rsidRPr="00EF3796">
        <w:rPr>
          <w:szCs w:val="28"/>
        </w:rPr>
        <w:lastRenderedPageBreak/>
        <w:t>исследовательское;</w:t>
      </w:r>
    </w:p>
    <w:p w:rsidR="00EF3796" w:rsidRPr="00EF3796" w:rsidRDefault="00EF3796" w:rsidP="00EF3796">
      <w:pPr>
        <w:pStyle w:val="a"/>
        <w:spacing w:line="276" w:lineRule="auto"/>
        <w:rPr>
          <w:rFonts w:eastAsia="Times New Roman"/>
          <w:szCs w:val="28"/>
        </w:rPr>
      </w:pPr>
      <w:r w:rsidRPr="00EF3796">
        <w:rPr>
          <w:szCs w:val="28"/>
        </w:rPr>
        <w:t>инженерное;</w:t>
      </w:r>
    </w:p>
    <w:p w:rsidR="00EF3796" w:rsidRPr="00EF3796" w:rsidRDefault="00EF3796" w:rsidP="00EF3796">
      <w:pPr>
        <w:pStyle w:val="a"/>
        <w:spacing w:line="276" w:lineRule="auto"/>
        <w:rPr>
          <w:rFonts w:eastAsia="Times New Roman"/>
          <w:szCs w:val="28"/>
        </w:rPr>
      </w:pPr>
      <w:r w:rsidRPr="00EF3796">
        <w:rPr>
          <w:szCs w:val="28"/>
        </w:rPr>
        <w:t>информационное.</w:t>
      </w:r>
    </w:p>
    <w:p w:rsidR="00CA510E" w:rsidRPr="00BE1658" w:rsidRDefault="00BE1658" w:rsidP="00CA510E">
      <w:pPr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 </w:t>
      </w:r>
      <w:r w:rsidR="00CA510E"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Защита проекта как формат оценки успешности освоения и применения </w:t>
      </w:r>
      <w:proofErr w:type="gramStart"/>
      <w:r w:rsidR="00CA510E"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обучающимися</w:t>
      </w:r>
      <w:proofErr w:type="gramEnd"/>
      <w:r w:rsidR="00CA510E" w:rsidRPr="004744C3">
        <w:rPr>
          <w:b/>
          <w:u w:color="000000"/>
          <w:bdr w:val="nil"/>
        </w:rPr>
        <w:t xml:space="preserve"> </w:t>
      </w:r>
      <w:r w:rsidR="00CA510E" w:rsidRPr="00BE1658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универсальных учебных действий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</w:rPr>
      </w:pPr>
      <w:r w:rsidRPr="00BE1658">
        <w:rPr>
          <w:rFonts w:ascii="Times New Roman" w:hAnsi="Times New Roman" w:cs="Times New Roman"/>
          <w:sz w:val="28"/>
          <w:szCs w:val="28"/>
        </w:rPr>
        <w:t>Публично должны быть представлены два элемента проектной работы: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защита темы проекта (проектной идеи);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защита реализованного проекта.</w:t>
      </w:r>
    </w:p>
    <w:p w:rsidR="00CA510E" w:rsidRPr="00BE1658" w:rsidRDefault="00CA510E" w:rsidP="001815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E1658">
        <w:rPr>
          <w:rFonts w:ascii="Times New Roman" w:hAnsi="Times New Roman" w:cs="Times New Roman"/>
          <w:sz w:val="28"/>
          <w:szCs w:val="28"/>
        </w:rPr>
        <w:t>На защите темы проекта (проектной идеи) с обучающимся должны быть</w:t>
      </w:r>
      <w:proofErr w:type="gramEnd"/>
      <w:r w:rsidRPr="00BE1658">
        <w:rPr>
          <w:rFonts w:ascii="Times New Roman" w:hAnsi="Times New Roman" w:cs="Times New Roman"/>
          <w:sz w:val="28"/>
          <w:szCs w:val="28"/>
        </w:rPr>
        <w:t xml:space="preserve"> обсуждены: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актуальность проекта;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положительные эффекты от реализации проекта, важные как для самого автора, так и для других людей;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риски реализации проекта и сложности, которые ожидают обучающегося при реализации данного проекта;</w:t>
      </w:r>
    </w:p>
    <w:p w:rsidR="00CA510E" w:rsidRPr="00BE1658" w:rsidRDefault="002C310D" w:rsidP="00181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510E" w:rsidRPr="00BE1658">
        <w:rPr>
          <w:rFonts w:ascii="Times New Roman" w:hAnsi="Times New Roman" w:cs="Times New Roman"/>
          <w:sz w:val="28"/>
          <w:szCs w:val="28"/>
        </w:rPr>
        <w:t xml:space="preserve">В результате защиты темы проекта должна произойти (при необходимости) такая корректировка, чтобы проект стал реализуемым и позволил </w:t>
      </w:r>
      <w:proofErr w:type="gramStart"/>
      <w:r w:rsidR="00CA510E" w:rsidRPr="00BE165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CA510E" w:rsidRPr="00BE1658">
        <w:rPr>
          <w:rFonts w:ascii="Times New Roman" w:hAnsi="Times New Roman" w:cs="Times New Roman"/>
          <w:sz w:val="28"/>
          <w:szCs w:val="28"/>
        </w:rPr>
        <w:t xml:space="preserve"> предпринять реальное проектное действие.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</w:rPr>
      </w:pPr>
      <w:r w:rsidRPr="00BE1658">
        <w:rPr>
          <w:rFonts w:ascii="Times New Roman" w:hAnsi="Times New Roman" w:cs="Times New Roman"/>
          <w:sz w:val="28"/>
          <w:szCs w:val="28"/>
        </w:rPr>
        <w:t>На защите реализации проекта обучающийся представляет свой реализованный проект по следующему (примерному) плану: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1. Тема и краткое описание сути проекта.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2. Актуальность проекта.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5. Ход реализации проекта.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6. Риски реализации проекта и сложности, которые </w:t>
      </w:r>
      <w:proofErr w:type="gramStart"/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>обучающемуся</w:t>
      </w:r>
      <w:proofErr w:type="gramEnd"/>
      <w:r w:rsidRPr="00BE1658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удалось преодолеть в ходе его реализации.</w:t>
      </w:r>
    </w:p>
    <w:p w:rsidR="00CA510E" w:rsidRPr="00BE1658" w:rsidRDefault="00CA510E" w:rsidP="00CA510E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BE1658">
        <w:rPr>
          <w:szCs w:val="28"/>
        </w:rPr>
        <w:t xml:space="preserve">Проектная работа обеспечивается </w:t>
      </w:r>
      <w:proofErr w:type="spellStart"/>
      <w:r w:rsidRPr="00BE1658">
        <w:rPr>
          <w:szCs w:val="28"/>
        </w:rPr>
        <w:t>тьюторским</w:t>
      </w:r>
      <w:proofErr w:type="spellEnd"/>
      <w:r w:rsidRPr="00BE1658">
        <w:rPr>
          <w:szCs w:val="28"/>
        </w:rPr>
        <w:t xml:space="preserve"> (кураторским) сопровождением. В функцию </w:t>
      </w:r>
      <w:proofErr w:type="spellStart"/>
      <w:r w:rsidRPr="00BE1658">
        <w:rPr>
          <w:szCs w:val="28"/>
        </w:rPr>
        <w:t>тьютора</w:t>
      </w:r>
      <w:proofErr w:type="spellEnd"/>
      <w:r w:rsidRPr="00BE1658">
        <w:rPr>
          <w:szCs w:val="28"/>
        </w:rPr>
        <w:t xml:space="preserve"> (куратора) входит: обсуждение с </w:t>
      </w:r>
      <w:proofErr w:type="gramStart"/>
      <w:r w:rsidRPr="00BE1658">
        <w:rPr>
          <w:szCs w:val="28"/>
        </w:rPr>
        <w:t>обучающимся</w:t>
      </w:r>
      <w:proofErr w:type="gramEnd"/>
      <w:r w:rsidRPr="00BE1658">
        <w:rPr>
          <w:szCs w:val="28"/>
        </w:rPr>
        <w:t xml:space="preserve"> проектной идеи и помощь в подготовке к ее защите и </w:t>
      </w:r>
      <w:r w:rsidRPr="00BE1658">
        <w:rPr>
          <w:szCs w:val="28"/>
        </w:rPr>
        <w:lastRenderedPageBreak/>
        <w:t>реализации, посредничество между обучающимися и экспертной комиссией (при необходимости), другая помощь.</w:t>
      </w:r>
    </w:p>
    <w:p w:rsidR="00CA510E" w:rsidRPr="002C310D" w:rsidRDefault="00CA510E" w:rsidP="001815F5">
      <w:pPr>
        <w:spacing w:after="0"/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</w:pPr>
      <w:r w:rsidRPr="002C310D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Основные требования к инструментарию оценки </w:t>
      </w:r>
      <w:proofErr w:type="spellStart"/>
      <w:r w:rsidRPr="002C310D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сформированности</w:t>
      </w:r>
      <w:proofErr w:type="spellEnd"/>
      <w:r w:rsidRPr="002C310D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 универсальных учебных действий при процедуре защиты реализованного проекта: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CA510E" w:rsidRPr="00BE1658" w:rsidRDefault="00CA510E" w:rsidP="00CA510E">
      <w:pPr>
        <w:pStyle w:val="a"/>
        <w:spacing w:line="276" w:lineRule="auto"/>
        <w:rPr>
          <w:szCs w:val="28"/>
        </w:rPr>
      </w:pPr>
      <w:r w:rsidRPr="00BE1658">
        <w:rPr>
          <w:szCs w:val="28"/>
        </w:rPr>
        <w:t xml:space="preserve">оценивание производится на основе </w:t>
      </w:r>
      <w:proofErr w:type="spellStart"/>
      <w:r w:rsidRPr="00BE1658">
        <w:rPr>
          <w:szCs w:val="28"/>
        </w:rPr>
        <w:t>критериальной</w:t>
      </w:r>
      <w:proofErr w:type="spellEnd"/>
      <w:r w:rsidRPr="00BE1658">
        <w:rPr>
          <w:szCs w:val="28"/>
        </w:rPr>
        <w:t xml:space="preserve"> модели</w:t>
      </w:r>
      <w:r w:rsidR="002C310D">
        <w:rPr>
          <w:szCs w:val="28"/>
        </w:rPr>
        <w:t>.</w:t>
      </w:r>
    </w:p>
    <w:p w:rsidR="00CA510E" w:rsidRPr="00BE1658" w:rsidRDefault="00CA510E" w:rsidP="002C310D">
      <w:pPr>
        <w:pStyle w:val="a"/>
        <w:spacing w:line="276" w:lineRule="auto"/>
        <w:rPr>
          <w:b/>
          <w:szCs w:val="28"/>
        </w:rPr>
      </w:pPr>
      <w:r w:rsidRPr="00BE1658">
        <w:rPr>
          <w:szCs w:val="28"/>
        </w:rPr>
        <w:t xml:space="preserve">для обработки всего массива оценок может быть предусмотрен </w:t>
      </w:r>
      <w:r w:rsidR="002C310D">
        <w:rPr>
          <w:szCs w:val="28"/>
        </w:rPr>
        <w:t xml:space="preserve">   </w:t>
      </w:r>
      <w:r w:rsidRPr="00BE1658">
        <w:rPr>
          <w:b/>
          <w:szCs w:val="28"/>
        </w:rPr>
        <w:t>Представление учебно-исследовательской работы как формат оценки успешности освоения и применения обучающимися универсальных учебных действий</w:t>
      </w:r>
    </w:p>
    <w:p w:rsidR="00CA510E" w:rsidRPr="00BE1658" w:rsidRDefault="008611D4" w:rsidP="00CA5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510E" w:rsidRPr="00BE1658">
        <w:rPr>
          <w:rFonts w:ascii="Times New Roman" w:hAnsi="Times New Roman" w:cs="Times New Roman"/>
          <w:sz w:val="28"/>
          <w:szCs w:val="28"/>
        </w:rPr>
        <w:t xml:space="preserve">Исследовательское направление работы старшеклассников должно носить выраженный научный характер. Для руководства исследовательской работой обучающихся необходимо привлекать специалистов и ученых из различных областей знаний. Возможно выполнение исследовательских работ и проектов </w:t>
      </w:r>
      <w:proofErr w:type="gramStart"/>
      <w:r w:rsidR="00CA510E" w:rsidRPr="00BE165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A510E" w:rsidRPr="00BE1658">
        <w:rPr>
          <w:rFonts w:ascii="Times New Roman" w:hAnsi="Times New Roman" w:cs="Times New Roman"/>
          <w:sz w:val="28"/>
          <w:szCs w:val="28"/>
        </w:rPr>
        <w:t xml:space="preserve"> вне школы – в лабораториях вузов, исследовательских институтов, колледжей. В случае если нет организационной возможности привлекать специалистов и ученых для руководства проектной и исследовательской работой обучающихся </w:t>
      </w:r>
      <w:proofErr w:type="spellStart"/>
      <w:r w:rsidR="00CA510E" w:rsidRPr="00BE1658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CA510E" w:rsidRPr="00BE1658">
        <w:rPr>
          <w:rFonts w:ascii="Times New Roman" w:hAnsi="Times New Roman" w:cs="Times New Roman"/>
          <w:sz w:val="28"/>
          <w:szCs w:val="28"/>
        </w:rPr>
        <w:t>, желательно обеспечить дистанционное руководство этой работой (посредством сети Интернет).</w:t>
      </w:r>
    </w:p>
    <w:p w:rsidR="00CA510E" w:rsidRPr="00BE1658" w:rsidRDefault="00CA510E" w:rsidP="00CA510E">
      <w:pPr>
        <w:rPr>
          <w:rFonts w:ascii="Times New Roman" w:hAnsi="Times New Roman" w:cs="Times New Roman"/>
          <w:sz w:val="28"/>
          <w:szCs w:val="28"/>
        </w:rPr>
      </w:pPr>
      <w:r w:rsidRPr="00BE1658">
        <w:rPr>
          <w:rFonts w:ascii="Times New Roman" w:hAnsi="Times New Roman" w:cs="Times New Roman"/>
          <w:sz w:val="28"/>
          <w:szCs w:val="28"/>
        </w:rPr>
        <w:t>Исследовательские проекты могут иметь следующие направления:</w:t>
      </w:r>
    </w:p>
    <w:p w:rsidR="00CA510E" w:rsidRPr="00BE1658" w:rsidRDefault="00CA510E" w:rsidP="00CA510E">
      <w:pPr>
        <w:pStyle w:val="a"/>
        <w:spacing w:line="276" w:lineRule="auto"/>
        <w:rPr>
          <w:szCs w:val="28"/>
          <w:bdr w:val="none" w:sz="0" w:space="0" w:color="auto"/>
        </w:rPr>
      </w:pPr>
      <w:proofErr w:type="spellStart"/>
      <w:proofErr w:type="gramStart"/>
      <w:r w:rsidRPr="00BE1658">
        <w:rPr>
          <w:szCs w:val="28"/>
          <w:bdr w:val="none" w:sz="0" w:space="0" w:color="auto"/>
        </w:rPr>
        <w:t>естественно-научные</w:t>
      </w:r>
      <w:proofErr w:type="spellEnd"/>
      <w:proofErr w:type="gramEnd"/>
      <w:r w:rsidRPr="00BE1658">
        <w:rPr>
          <w:szCs w:val="28"/>
          <w:bdr w:val="none" w:sz="0" w:space="0" w:color="auto"/>
        </w:rPr>
        <w:t xml:space="preserve"> исследования;</w:t>
      </w:r>
    </w:p>
    <w:p w:rsidR="00CA510E" w:rsidRPr="00BE1658" w:rsidRDefault="00CA510E" w:rsidP="00CA510E">
      <w:pPr>
        <w:pStyle w:val="a"/>
        <w:spacing w:line="276" w:lineRule="auto"/>
        <w:rPr>
          <w:szCs w:val="28"/>
          <w:bdr w:val="none" w:sz="0" w:space="0" w:color="auto"/>
        </w:rPr>
      </w:pPr>
      <w:r w:rsidRPr="00BE1658">
        <w:rPr>
          <w:szCs w:val="28"/>
          <w:bdr w:val="none" w:sz="0" w:space="0" w:color="auto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CA510E" w:rsidRPr="00BE1658" w:rsidRDefault="00CA510E" w:rsidP="00CA510E">
      <w:pPr>
        <w:pStyle w:val="a"/>
        <w:spacing w:line="276" w:lineRule="auto"/>
        <w:rPr>
          <w:szCs w:val="28"/>
          <w:bdr w:val="none" w:sz="0" w:space="0" w:color="auto"/>
        </w:rPr>
      </w:pPr>
      <w:r w:rsidRPr="00BE1658">
        <w:rPr>
          <w:szCs w:val="28"/>
          <w:bdr w:val="none" w:sz="0" w:space="0" w:color="auto"/>
        </w:rPr>
        <w:t>экономические исследования;</w:t>
      </w:r>
    </w:p>
    <w:p w:rsidR="00CA510E" w:rsidRPr="00BE1658" w:rsidRDefault="00CA510E" w:rsidP="00CA510E">
      <w:pPr>
        <w:pStyle w:val="a"/>
        <w:spacing w:line="276" w:lineRule="auto"/>
        <w:rPr>
          <w:szCs w:val="28"/>
          <w:bdr w:val="none" w:sz="0" w:space="0" w:color="auto"/>
        </w:rPr>
      </w:pPr>
      <w:r w:rsidRPr="00BE1658">
        <w:rPr>
          <w:szCs w:val="28"/>
          <w:bdr w:val="none" w:sz="0" w:space="0" w:color="auto"/>
        </w:rPr>
        <w:t>социальные исследования;</w:t>
      </w:r>
    </w:p>
    <w:p w:rsidR="00CA510E" w:rsidRPr="00BE1658" w:rsidRDefault="00CA510E" w:rsidP="00CA510E">
      <w:pPr>
        <w:pStyle w:val="a"/>
        <w:spacing w:line="276" w:lineRule="auto"/>
        <w:rPr>
          <w:szCs w:val="28"/>
          <w:bdr w:val="none" w:sz="0" w:space="0" w:color="auto"/>
        </w:rPr>
      </w:pPr>
      <w:r w:rsidRPr="00BE1658">
        <w:rPr>
          <w:szCs w:val="28"/>
          <w:bdr w:val="none" w:sz="0" w:space="0" w:color="auto"/>
        </w:rPr>
        <w:t>научно-технические исследования.</w:t>
      </w:r>
    </w:p>
    <w:p w:rsidR="00CA510E" w:rsidRDefault="00CA510E" w:rsidP="00181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658">
        <w:rPr>
          <w:rFonts w:ascii="Times New Roman" w:hAnsi="Times New Roman" w:cs="Times New Roman"/>
          <w:sz w:val="28"/>
          <w:szCs w:val="28"/>
        </w:rPr>
        <w:t xml:space="preserve">Требования к исследовательским проектам: постановка задачи, формулировка гипотезы, описание инструментария и регламентов </w:t>
      </w:r>
      <w:r w:rsidRPr="00BE1658">
        <w:rPr>
          <w:rFonts w:ascii="Times New Roman" w:hAnsi="Times New Roman" w:cs="Times New Roman"/>
          <w:sz w:val="28"/>
          <w:szCs w:val="28"/>
        </w:rPr>
        <w:lastRenderedPageBreak/>
        <w:t>исследования, проведение исследования и интерпретация полученных результатов.</w:t>
      </w:r>
    </w:p>
    <w:p w:rsidR="00CA510E" w:rsidRDefault="002C310D" w:rsidP="00CA5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A510E" w:rsidRPr="00BE1658">
        <w:rPr>
          <w:rFonts w:ascii="Times New Roman" w:hAnsi="Times New Roman" w:cs="Times New Roman"/>
          <w:sz w:val="28"/>
          <w:szCs w:val="28"/>
        </w:rPr>
        <w:t xml:space="preserve">Для исследований в </w:t>
      </w:r>
      <w:proofErr w:type="spellStart"/>
      <w:r w:rsidR="00CA510E" w:rsidRPr="00BE165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CA510E" w:rsidRPr="00BE1658">
        <w:rPr>
          <w:rFonts w:ascii="Times New Roman" w:hAnsi="Times New Roman" w:cs="Times New Roman"/>
          <w:sz w:val="28"/>
          <w:szCs w:val="28"/>
        </w:rPr>
        <w:t>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tbl>
      <w:tblPr>
        <w:tblStyle w:val="a5"/>
        <w:tblW w:w="0" w:type="auto"/>
        <w:tblInd w:w="-601" w:type="dxa"/>
        <w:tblLook w:val="04A0"/>
      </w:tblPr>
      <w:tblGrid>
        <w:gridCol w:w="2639"/>
        <w:gridCol w:w="2623"/>
        <w:gridCol w:w="2450"/>
        <w:gridCol w:w="2460"/>
      </w:tblGrid>
      <w:tr w:rsidR="00E56F80" w:rsidTr="001815F5">
        <w:tc>
          <w:tcPr>
            <w:tcW w:w="2639" w:type="dxa"/>
            <w:vMerge w:val="restart"/>
          </w:tcPr>
          <w:p w:rsidR="002C310D" w:rsidRPr="002C310D" w:rsidRDefault="002C310D" w:rsidP="002C3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10D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  </w:t>
            </w:r>
          </w:p>
        </w:tc>
        <w:tc>
          <w:tcPr>
            <w:tcW w:w="2623" w:type="dxa"/>
            <w:vMerge w:val="restart"/>
          </w:tcPr>
          <w:p w:rsidR="002C310D" w:rsidRPr="002C310D" w:rsidRDefault="002C310D" w:rsidP="0090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10D"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  <w:tc>
          <w:tcPr>
            <w:tcW w:w="4910" w:type="dxa"/>
            <w:gridSpan w:val="2"/>
          </w:tcPr>
          <w:p w:rsidR="002C310D" w:rsidRPr="002C310D" w:rsidRDefault="002C310D" w:rsidP="0090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10D">
              <w:rPr>
                <w:rFonts w:ascii="Times New Roman" w:hAnsi="Times New Roman" w:cs="Times New Roman"/>
                <w:sz w:val="28"/>
                <w:szCs w:val="28"/>
              </w:rPr>
              <w:t xml:space="preserve">Уровни </w:t>
            </w:r>
            <w:proofErr w:type="spellStart"/>
            <w:r w:rsidRPr="002C310D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2C310D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проектной деятельности</w:t>
            </w:r>
          </w:p>
        </w:tc>
      </w:tr>
      <w:tr w:rsidR="00E56F80" w:rsidTr="001815F5">
        <w:tc>
          <w:tcPr>
            <w:tcW w:w="2639" w:type="dxa"/>
            <w:vMerge/>
          </w:tcPr>
          <w:p w:rsidR="002C310D" w:rsidRPr="002C310D" w:rsidRDefault="002C3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vMerge/>
          </w:tcPr>
          <w:p w:rsidR="002C310D" w:rsidRPr="002C310D" w:rsidRDefault="002C310D" w:rsidP="002C3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2C310D" w:rsidRPr="00E56F80" w:rsidRDefault="002C310D" w:rsidP="00E56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  <w:tc>
          <w:tcPr>
            <w:tcW w:w="2460" w:type="dxa"/>
          </w:tcPr>
          <w:p w:rsidR="002C310D" w:rsidRPr="00E56F80" w:rsidRDefault="002C310D" w:rsidP="00E56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Повышенный</w:t>
            </w:r>
          </w:p>
        </w:tc>
      </w:tr>
      <w:tr w:rsidR="00E56F80" w:rsidTr="001815F5">
        <w:tc>
          <w:tcPr>
            <w:tcW w:w="2639" w:type="dxa"/>
          </w:tcPr>
          <w:p w:rsidR="00B248CC" w:rsidRPr="00E56F80" w:rsidRDefault="00E56F80" w:rsidP="00B24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</w:t>
            </w:r>
            <w:r w:rsidR="002C310D"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приобретение знаний и решение проблем </w:t>
            </w:r>
          </w:p>
          <w:p w:rsidR="00B248CC" w:rsidRDefault="00B248CC" w:rsidP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10D" w:rsidRPr="00B248CC" w:rsidRDefault="002C310D" w:rsidP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2C310D" w:rsidRPr="00B248CC" w:rsidRDefault="00B248CC" w:rsidP="00E13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8CC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proofErr w:type="gramStart"/>
            <w:r w:rsidRPr="00B248CC">
              <w:rPr>
                <w:rFonts w:ascii="Times New Roman" w:hAnsi="Times New Roman" w:cs="Times New Roman"/>
                <w:sz w:val="28"/>
                <w:szCs w:val="28"/>
              </w:rPr>
              <w:t>поставить проблему</w:t>
            </w:r>
            <w:proofErr w:type="gramEnd"/>
            <w:r w:rsidRPr="00B248CC">
              <w:rPr>
                <w:rFonts w:ascii="Times New Roman" w:hAnsi="Times New Roman" w:cs="Times New Roman"/>
                <w:sz w:val="28"/>
                <w:szCs w:val="28"/>
              </w:rPr>
              <w:t xml:space="preserve"> и выбрать способы её решения, найти и обработать информацию, формулировать выводы и/или обоснование и реализацию/апроб</w:t>
            </w:r>
            <w:r w:rsidR="00E56F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48CC">
              <w:rPr>
                <w:rFonts w:ascii="Times New Roman" w:hAnsi="Times New Roman" w:cs="Times New Roman"/>
                <w:sz w:val="28"/>
                <w:szCs w:val="28"/>
              </w:rPr>
              <w:t>цию принятого решения, обоснование и создание модели, прогноза, макета, объекта, творческого решения и т.п.</w:t>
            </w:r>
          </w:p>
        </w:tc>
        <w:tc>
          <w:tcPr>
            <w:tcW w:w="2450" w:type="dxa"/>
          </w:tcPr>
          <w:p w:rsidR="002C310D" w:rsidRPr="00B248CC" w:rsidRDefault="00B248CC" w:rsidP="00E13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8CC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</w:t>
            </w:r>
            <w:proofErr w:type="spellStart"/>
            <w:r w:rsidRPr="00B248CC">
              <w:rPr>
                <w:rFonts w:ascii="Times New Roman" w:hAnsi="Times New Roman" w:cs="Times New Roman"/>
                <w:sz w:val="28"/>
                <w:szCs w:val="28"/>
              </w:rPr>
              <w:t>продемон</w:t>
            </w:r>
            <w:r w:rsidR="00E56F80">
              <w:rPr>
                <w:rFonts w:ascii="Times New Roman" w:hAnsi="Times New Roman" w:cs="Times New Roman"/>
                <w:sz w:val="28"/>
                <w:szCs w:val="28"/>
              </w:rPr>
              <w:t>стриров</w:t>
            </w:r>
            <w:r w:rsidRPr="00B248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248CC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2460" w:type="dxa"/>
          </w:tcPr>
          <w:p w:rsidR="002C310D" w:rsidRPr="00E56F80" w:rsidRDefault="00E56F80" w:rsidP="00E13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ставить проблему и находить пути её решения; продемонстрир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ано свободное владение логическими операциями, навыками критического мышления, умение самос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тоятельно мыслить; продемонстри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E56F80" w:rsidTr="001815F5">
        <w:tc>
          <w:tcPr>
            <w:tcW w:w="2639" w:type="dxa"/>
          </w:tcPr>
          <w:p w:rsidR="002C310D" w:rsidRDefault="00E56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t>Владение предметом проектной деятельности</w:t>
            </w:r>
          </w:p>
          <w:p w:rsidR="00E56F80" w:rsidRPr="00E56F80" w:rsidRDefault="00E56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(междисциплинарный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полидисциплинарный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предмет)</w:t>
            </w:r>
          </w:p>
        </w:tc>
        <w:tc>
          <w:tcPr>
            <w:tcW w:w="2623" w:type="dxa"/>
          </w:tcPr>
          <w:p w:rsidR="002C310D" w:rsidRPr="00B248CC" w:rsidRDefault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раскрыть содержание работы, грамотно и обоснованно в </w:t>
            </w:r>
            <w:r w:rsidRPr="00B24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2450" w:type="dxa"/>
          </w:tcPr>
          <w:p w:rsidR="002C310D" w:rsidRPr="00B248CC" w:rsidRDefault="00E56F80" w:rsidP="00E5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 проектной деятельности связан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конкретным учебным предметом, но имеет междисциплинарные связи.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Продемонстриров</w:t>
            </w:r>
            <w:r w:rsidR="00B248CC" w:rsidRPr="00B248CC">
              <w:rPr>
                <w:rFonts w:ascii="Times New Roman" w:hAnsi="Times New Roman" w:cs="Times New Roman"/>
                <w:sz w:val="28"/>
                <w:szCs w:val="28"/>
              </w:rPr>
              <w:t>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2460" w:type="dxa"/>
          </w:tcPr>
          <w:p w:rsidR="002C310D" w:rsidRPr="00B248CC" w:rsidRDefault="00E5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Предмет проектной деятельности носит ярко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полидисциплинарный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характер. Продемонстриров</w:t>
            </w:r>
            <w:r w:rsidR="00B248CC" w:rsidRPr="00B248CC">
              <w:rPr>
                <w:rFonts w:ascii="Times New Roman" w:hAnsi="Times New Roman" w:cs="Times New Roman"/>
                <w:sz w:val="28"/>
                <w:szCs w:val="28"/>
              </w:rPr>
              <w:t>ано свободное владение предметом проектной деятельности. Ошибки отсутствуют.</w:t>
            </w:r>
          </w:p>
        </w:tc>
      </w:tr>
      <w:tr w:rsidR="00E56F80" w:rsidTr="001815F5">
        <w:tc>
          <w:tcPr>
            <w:tcW w:w="2639" w:type="dxa"/>
          </w:tcPr>
          <w:p w:rsidR="002C310D" w:rsidRPr="00E56F80" w:rsidRDefault="00E56F80" w:rsidP="00E56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2623" w:type="dxa"/>
          </w:tcPr>
          <w:p w:rsidR="002C310D" w:rsidRPr="00E56F80" w:rsidRDefault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</w:t>
            </w:r>
          </w:p>
        </w:tc>
        <w:tc>
          <w:tcPr>
            <w:tcW w:w="2450" w:type="dxa"/>
          </w:tcPr>
          <w:p w:rsidR="002C310D" w:rsidRPr="00E56F80" w:rsidRDefault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Продемонстриров</w:t>
            </w:r>
            <w:proofErr w:type="spell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аны</w:t>
            </w:r>
            <w:proofErr w:type="spellEnd"/>
            <w:proofErr w:type="gram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</w:t>
            </w:r>
            <w:proofErr w:type="spellStart"/>
            <w:proofErr w:type="gramStart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самооце</w:t>
            </w:r>
            <w:proofErr w:type="spell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нки</w:t>
            </w:r>
            <w:proofErr w:type="spellEnd"/>
            <w:proofErr w:type="gram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 и самоконтроля обучающегося</w:t>
            </w:r>
          </w:p>
        </w:tc>
        <w:tc>
          <w:tcPr>
            <w:tcW w:w="2460" w:type="dxa"/>
          </w:tcPr>
          <w:p w:rsidR="002C310D" w:rsidRPr="00E56F80" w:rsidRDefault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</w:tr>
      <w:tr w:rsidR="00E56F80" w:rsidTr="001815F5">
        <w:tc>
          <w:tcPr>
            <w:tcW w:w="2639" w:type="dxa"/>
          </w:tcPr>
          <w:p w:rsidR="00B248CC" w:rsidRPr="00E56F80" w:rsidRDefault="00E56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2623" w:type="dxa"/>
          </w:tcPr>
          <w:p w:rsidR="00B248CC" w:rsidRPr="00E56F80" w:rsidRDefault="00B248CC" w:rsidP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Умение ясно изложить и оформить </w:t>
            </w:r>
          </w:p>
          <w:p w:rsidR="00B248CC" w:rsidRPr="00E56F80" w:rsidRDefault="00B248CC" w:rsidP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выполненную работу, представить её результаты, аргументировано 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ответить на вопросы.</w:t>
            </w:r>
          </w:p>
        </w:tc>
        <w:tc>
          <w:tcPr>
            <w:tcW w:w="2450" w:type="dxa"/>
          </w:tcPr>
          <w:p w:rsidR="00B248CC" w:rsidRPr="00E56F80" w:rsidRDefault="00B2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Продемонстрированы навыки оформления проектной работы и пояснительной записки, а также подготовки простой 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презентации. Автор отвечает на вопросы</w:t>
            </w:r>
          </w:p>
        </w:tc>
        <w:tc>
          <w:tcPr>
            <w:tcW w:w="2460" w:type="dxa"/>
          </w:tcPr>
          <w:p w:rsidR="00B248CC" w:rsidRPr="00E56F80" w:rsidRDefault="00B248CC" w:rsidP="00E56F80">
            <w:pPr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E56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ясно определена и пояснена. Текст/сообщение </w:t>
            </w:r>
            <w:proofErr w:type="spellStart"/>
            <w:r w:rsidR="00E56F80">
              <w:rPr>
                <w:rFonts w:ascii="Times New Roman" w:hAnsi="Times New Roman" w:cs="Times New Roman"/>
                <w:sz w:val="28"/>
                <w:szCs w:val="28"/>
              </w:rPr>
              <w:t>структурированы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 мысли выражены ясно, логично, </w:t>
            </w:r>
            <w:r w:rsidR="00E56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</w:t>
            </w:r>
            <w:r w:rsidRPr="00E56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E56F80">
              <w:rPr>
                <w:rFonts w:ascii="Times New Roman" w:hAnsi="Times New Roman" w:cs="Times New Roman"/>
                <w:sz w:val="28"/>
                <w:szCs w:val="28"/>
              </w:rPr>
              <w:t>. Работа/сообщение вызывает интерес. Автор свободно отвечает на вопросы.</w:t>
            </w:r>
          </w:p>
        </w:tc>
      </w:tr>
    </w:tbl>
    <w:p w:rsidR="00565F7A" w:rsidRDefault="00565F7A">
      <w:pPr>
        <w:rPr>
          <w:rFonts w:ascii="Times New Roman" w:hAnsi="Times New Roman" w:cs="Times New Roman"/>
          <w:sz w:val="28"/>
          <w:szCs w:val="28"/>
        </w:rPr>
      </w:pP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Письменное оформление и требования к проектной</w:t>
      </w:r>
      <w:r>
        <w:rPr>
          <w:rStyle w:val="a7"/>
          <w:color w:val="000000"/>
          <w:sz w:val="28"/>
          <w:szCs w:val="28"/>
        </w:rPr>
        <w:t xml:space="preserve"> (исследовательской)</w:t>
      </w:r>
      <w:r w:rsidRPr="001815F5">
        <w:rPr>
          <w:rStyle w:val="a7"/>
          <w:color w:val="000000"/>
          <w:sz w:val="28"/>
          <w:szCs w:val="28"/>
        </w:rPr>
        <w:t xml:space="preserve"> работе (проектной папке):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1815F5">
        <w:rPr>
          <w:color w:val="000000"/>
          <w:sz w:val="28"/>
          <w:szCs w:val="28"/>
        </w:rPr>
        <w:t>Проектная</w:t>
      </w:r>
      <w:r>
        <w:rPr>
          <w:color w:val="000000"/>
          <w:sz w:val="28"/>
          <w:szCs w:val="28"/>
        </w:rPr>
        <w:t xml:space="preserve"> (исследовательская)</w:t>
      </w:r>
      <w:r w:rsidRPr="001815F5">
        <w:rPr>
          <w:color w:val="000000"/>
          <w:sz w:val="28"/>
          <w:szCs w:val="28"/>
        </w:rPr>
        <w:t xml:space="preserve"> работа должна быть построена по определенной структуре. Основными элементами этой структуры в порядке их расположения являются: титульный лист; оглавление; паспорт проектной работы, введение; основная часть; заключение; библиографический список; приложения.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Титульный лист</w:t>
      </w:r>
      <w:r w:rsidRPr="001815F5">
        <w:rPr>
          <w:color w:val="000000"/>
          <w:sz w:val="28"/>
          <w:szCs w:val="28"/>
        </w:rPr>
        <w:t> является первой страницей работы и заполняется по образцу.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После титульного листа помещается </w:t>
      </w:r>
      <w:r w:rsidRPr="001815F5">
        <w:rPr>
          <w:rStyle w:val="a7"/>
          <w:color w:val="000000"/>
          <w:sz w:val="28"/>
          <w:szCs w:val="28"/>
        </w:rPr>
        <w:t>оглавление</w:t>
      </w:r>
      <w:r w:rsidRPr="001815F5">
        <w:rPr>
          <w:color w:val="000000"/>
          <w:sz w:val="28"/>
          <w:szCs w:val="28"/>
        </w:rPr>
        <w:t>, в котором приводятся пункты работы с указанием страниц.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Паспорт проектной работы включает: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· название проекта, указание автора проекта, имя научного руководителя;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· краткое описание проекта: цели, задачи, результат проекта (продукт);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Работа над проектом включает </w:t>
      </w:r>
      <w:r w:rsidRPr="001815F5">
        <w:rPr>
          <w:rStyle w:val="a8"/>
          <w:rFonts w:eastAsia="Calibri"/>
          <w:color w:val="000000"/>
          <w:sz w:val="28"/>
          <w:szCs w:val="28"/>
        </w:rPr>
        <w:t>четыре этапа</w:t>
      </w:r>
      <w:r w:rsidRPr="001815F5">
        <w:rPr>
          <w:color w:val="000000"/>
          <w:sz w:val="28"/>
          <w:szCs w:val="28"/>
        </w:rPr>
        <w:t>: подготовительный, поисковый (исследовательский), аналитический, презентация полученного результата (продукта).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Во введении</w:t>
      </w:r>
      <w:r w:rsidRPr="001815F5">
        <w:rPr>
          <w:color w:val="000000"/>
          <w:sz w:val="28"/>
          <w:szCs w:val="28"/>
        </w:rPr>
        <w:t> кратко обосновывается актуальность выбранной темы, цель и содержание поставленных задач, дается характеристика работы: в чем заключается значимость и (или) прикладная ценность полученных результатов.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Основная часть состоит из двух разделов: </w:t>
      </w:r>
      <w:r w:rsidRPr="001815F5">
        <w:rPr>
          <w:color w:val="000000"/>
          <w:sz w:val="28"/>
          <w:szCs w:val="28"/>
        </w:rPr>
        <w:t>теоретического и практического.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8"/>
          <w:rFonts w:eastAsia="Calibri"/>
          <w:color w:val="000000"/>
          <w:sz w:val="28"/>
          <w:szCs w:val="28"/>
        </w:rPr>
        <w:t>Теоретический раздел</w:t>
      </w:r>
      <w:r w:rsidRPr="001815F5">
        <w:rPr>
          <w:color w:val="000000"/>
          <w:sz w:val="28"/>
          <w:szCs w:val="28"/>
        </w:rPr>
        <w:t> включает анализ информации, отбор наиболее значимых данных, выстраивание общей логической схемы выводов.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8"/>
          <w:rFonts w:eastAsia="Calibri"/>
          <w:color w:val="000000"/>
          <w:sz w:val="28"/>
          <w:szCs w:val="28"/>
        </w:rPr>
        <w:t>Практический раздел </w:t>
      </w:r>
      <w:r w:rsidRPr="001815F5">
        <w:rPr>
          <w:color w:val="000000"/>
          <w:sz w:val="28"/>
          <w:szCs w:val="28"/>
        </w:rPr>
        <w:t>— описание изготовления проектируемого изделия</w:t>
      </w:r>
      <w:r>
        <w:rPr>
          <w:color w:val="000000"/>
          <w:sz w:val="28"/>
          <w:szCs w:val="28"/>
        </w:rPr>
        <w:t>, реализации социальной инициативы</w:t>
      </w:r>
      <w:r w:rsidRPr="001815F5">
        <w:rPr>
          <w:color w:val="000000"/>
          <w:sz w:val="28"/>
          <w:szCs w:val="28"/>
        </w:rPr>
        <w:t>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При проектировании важно не то, как нечто существует на самом деле, а то, как, при каких условиях (социальных, финансово-экономических и т. д.) некоторый проект (продукт) может быть реализован.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Заключение</w:t>
      </w:r>
      <w:r w:rsidRPr="001815F5">
        <w:rPr>
          <w:color w:val="000000"/>
          <w:sz w:val="28"/>
          <w:szCs w:val="28"/>
        </w:rPr>
        <w:t> содержит основные выводы. При оценке экспертами работ учитывается и грамотность текста.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В конце работы</w:t>
      </w:r>
      <w:r w:rsidRPr="001815F5">
        <w:rPr>
          <w:color w:val="000000"/>
          <w:sz w:val="28"/>
          <w:szCs w:val="28"/>
        </w:rPr>
        <w:t> приводится список используемой </w:t>
      </w:r>
      <w:r w:rsidRPr="001815F5">
        <w:rPr>
          <w:rStyle w:val="a7"/>
          <w:color w:val="000000"/>
          <w:sz w:val="28"/>
          <w:szCs w:val="28"/>
        </w:rPr>
        <w:t>литературы</w:t>
      </w:r>
      <w:r w:rsidRPr="001815F5">
        <w:rPr>
          <w:color w:val="000000"/>
          <w:sz w:val="28"/>
          <w:szCs w:val="28"/>
        </w:rPr>
        <w:t> (библиографический список).</w:t>
      </w:r>
      <w:r w:rsidR="008611D4">
        <w:rPr>
          <w:color w:val="000000"/>
          <w:sz w:val="28"/>
          <w:szCs w:val="28"/>
        </w:rPr>
        <w:t xml:space="preserve"> </w:t>
      </w:r>
      <w:r w:rsidRPr="001815F5">
        <w:rPr>
          <w:rStyle w:val="a7"/>
          <w:color w:val="000000"/>
          <w:sz w:val="28"/>
          <w:szCs w:val="28"/>
        </w:rPr>
        <w:lastRenderedPageBreak/>
        <w:t>В приложении</w:t>
      </w:r>
      <w:r w:rsidRPr="001815F5">
        <w:rPr>
          <w:color w:val="000000"/>
          <w:sz w:val="28"/>
          <w:szCs w:val="28"/>
        </w:rPr>
        <w:t> помещаются вспомогательные и дополнительные материалы: таблицы, рисунки, графики, схемы и т. д., если они помогут пониманию полученных результатов.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rStyle w:val="a7"/>
          <w:color w:val="000000"/>
          <w:sz w:val="28"/>
          <w:szCs w:val="28"/>
        </w:rPr>
        <w:t>Оформление работы</w:t>
      </w:r>
      <w:r w:rsidRPr="001815F5">
        <w:rPr>
          <w:color w:val="000000"/>
          <w:sz w:val="28"/>
          <w:szCs w:val="28"/>
        </w:rPr>
        <w:t>. Текст работы должен быть напечатан на одной стороне листа белой бумаги формата, А 4 через одинарный интервал.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 xml:space="preserve">Кегль шрифта основного текста работы должен быть 14 пункта, ненаклонный. Гарнитура шрифта — семейства </w:t>
      </w:r>
      <w:proofErr w:type="spellStart"/>
      <w:r w:rsidRPr="001815F5">
        <w:rPr>
          <w:color w:val="000000"/>
          <w:sz w:val="28"/>
          <w:szCs w:val="28"/>
        </w:rPr>
        <w:t>Times</w:t>
      </w:r>
      <w:proofErr w:type="spellEnd"/>
      <w:r w:rsidRPr="001815F5">
        <w:rPr>
          <w:color w:val="000000"/>
          <w:sz w:val="28"/>
          <w:szCs w:val="28"/>
        </w:rPr>
        <w:t>.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Работы выполняются в текстовом редакторе «</w:t>
      </w:r>
      <w:proofErr w:type="spellStart"/>
      <w:r w:rsidRPr="001815F5">
        <w:rPr>
          <w:color w:val="000000"/>
          <w:sz w:val="28"/>
          <w:szCs w:val="28"/>
        </w:rPr>
        <w:t>Word</w:t>
      </w:r>
      <w:proofErr w:type="spellEnd"/>
      <w:r w:rsidRPr="001815F5">
        <w:rPr>
          <w:color w:val="000000"/>
          <w:sz w:val="28"/>
          <w:szCs w:val="28"/>
        </w:rPr>
        <w:t>», объем — не </w:t>
      </w:r>
      <w:r>
        <w:rPr>
          <w:color w:val="000000"/>
          <w:sz w:val="28"/>
          <w:szCs w:val="28"/>
        </w:rPr>
        <w:t xml:space="preserve">менее </w:t>
      </w:r>
      <w:r w:rsidRPr="001815F5">
        <w:rPr>
          <w:color w:val="000000"/>
          <w:sz w:val="28"/>
          <w:szCs w:val="28"/>
        </w:rPr>
        <w:t>15 страниц. Страницы нумеруются по порядку арабскими цифрами. Номера страниц проставляются внизу листа по центру страницы.</w:t>
      </w:r>
    </w:p>
    <w:p w:rsidR="001815F5" w:rsidRDefault="008611D4" w:rsidP="001815F5">
      <w:pPr>
        <w:pStyle w:val="a6"/>
        <w:spacing w:before="78" w:beforeAutospacing="0" w:after="7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15F5" w:rsidRPr="001815F5">
        <w:rPr>
          <w:color w:val="000000"/>
          <w:sz w:val="28"/>
          <w:szCs w:val="28"/>
        </w:rPr>
        <w:t>Приложения, в том числе таблицы, дополнительные материалы и </w:t>
      </w:r>
      <w:proofErr w:type="gramStart"/>
      <w:r w:rsidR="001815F5" w:rsidRPr="001815F5">
        <w:rPr>
          <w:color w:val="000000"/>
          <w:sz w:val="28"/>
          <w:szCs w:val="28"/>
        </w:rPr>
        <w:t>другое</w:t>
      </w:r>
      <w:proofErr w:type="gramEnd"/>
      <w:r w:rsidR="001815F5" w:rsidRPr="001815F5">
        <w:rPr>
          <w:color w:val="000000"/>
          <w:sz w:val="28"/>
          <w:szCs w:val="28"/>
        </w:rPr>
        <w:t xml:space="preserve"> оформляются в произвольной форме, удобной для понимания и усвоения информации. Приложения нумеруются в порядке их использования.  Оформление работы не должно включать излишеств, в том числе: различных цветов текста, не относящихся к пониманию работы рисунков, больших и вычурных шрифтов и т. п. В тексте не допускается сокращение названий, наименований, за исключением общепринятых.</w:t>
      </w:r>
    </w:p>
    <w:p w:rsidR="008611D4" w:rsidRPr="001815F5" w:rsidRDefault="008611D4" w:rsidP="008611D4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Оформление списка литературы представлено в Приложении № 1</w:t>
      </w:r>
    </w:p>
    <w:p w:rsidR="008611D4" w:rsidRPr="001815F5" w:rsidRDefault="008611D4" w:rsidP="001815F5">
      <w:pPr>
        <w:pStyle w:val="a6"/>
        <w:spacing w:before="78" w:beforeAutospacing="0" w:after="78" w:afterAutospacing="0"/>
        <w:jc w:val="both"/>
        <w:rPr>
          <w:color w:val="666666"/>
          <w:sz w:val="28"/>
          <w:szCs w:val="28"/>
        </w:rPr>
      </w:pP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i/>
          <w:color w:val="666666"/>
          <w:sz w:val="28"/>
          <w:szCs w:val="28"/>
        </w:rPr>
      </w:pPr>
      <w:r w:rsidRPr="001815F5">
        <w:rPr>
          <w:rStyle w:val="a8"/>
          <w:rFonts w:eastAsia="Calibri"/>
          <w:bCs/>
          <w:i w:val="0"/>
          <w:color w:val="000000"/>
          <w:sz w:val="28"/>
          <w:szCs w:val="28"/>
        </w:rPr>
        <w:t>Все материалы проектной (исследовательской) работы помещаются в папку-скоросшиватель.</w:t>
      </w:r>
    </w:p>
    <w:p w:rsidR="001815F5" w:rsidRPr="00713534" w:rsidRDefault="001815F5" w:rsidP="001815F5">
      <w:pPr>
        <w:pStyle w:val="a6"/>
        <w:spacing w:before="0" w:beforeAutospacing="0" w:after="0" w:afterAutospacing="0"/>
        <w:jc w:val="both"/>
        <w:rPr>
          <w:b/>
          <w:color w:val="666666"/>
          <w:sz w:val="28"/>
          <w:szCs w:val="28"/>
        </w:rPr>
      </w:pPr>
      <w:r w:rsidRPr="001815F5">
        <w:rPr>
          <w:color w:val="000000"/>
          <w:sz w:val="28"/>
          <w:szCs w:val="28"/>
        </w:rPr>
        <w:t>К работе прилагается </w:t>
      </w:r>
      <w:r w:rsidRPr="001815F5">
        <w:rPr>
          <w:rStyle w:val="a7"/>
          <w:color w:val="000000"/>
          <w:sz w:val="28"/>
          <w:szCs w:val="28"/>
        </w:rPr>
        <w:t>отзыв руководителя проекта.</w:t>
      </w:r>
      <w:r w:rsidR="00713534">
        <w:rPr>
          <w:rStyle w:val="a7"/>
          <w:color w:val="000000"/>
          <w:sz w:val="28"/>
          <w:szCs w:val="28"/>
        </w:rPr>
        <w:t xml:space="preserve"> </w:t>
      </w:r>
      <w:r w:rsidR="00713534" w:rsidRPr="00713534">
        <w:rPr>
          <w:rStyle w:val="a7"/>
          <w:b w:val="0"/>
          <w:color w:val="000000"/>
          <w:sz w:val="28"/>
          <w:szCs w:val="28"/>
        </w:rPr>
        <w:t>Пример отзыва представлен в Приложении № 2</w:t>
      </w:r>
    </w:p>
    <w:p w:rsidR="001815F5" w:rsidRPr="001815F5" w:rsidRDefault="001815F5" w:rsidP="001815F5">
      <w:pPr>
        <w:pStyle w:val="1"/>
        <w:spacing w:line="297" w:lineRule="atLeast"/>
        <w:textAlignment w:val="bottom"/>
        <w:rPr>
          <w:rFonts w:ascii="Times New Roman" w:hAnsi="Times New Roman" w:cs="Times New Roman"/>
          <w:color w:val="000000"/>
        </w:rPr>
      </w:pPr>
      <w:r w:rsidRPr="001815F5">
        <w:rPr>
          <w:rFonts w:ascii="Times New Roman" w:hAnsi="Times New Roman" w:cs="Times New Roman"/>
          <w:color w:val="000000"/>
        </w:rPr>
        <w:t>Требования к процед</w:t>
      </w:r>
      <w:r w:rsidR="008611D4">
        <w:rPr>
          <w:rFonts w:ascii="Times New Roman" w:hAnsi="Times New Roman" w:cs="Times New Roman"/>
          <w:color w:val="000000"/>
        </w:rPr>
        <w:t xml:space="preserve">уре проведения защиты итогового </w:t>
      </w:r>
      <w:proofErr w:type="gramStart"/>
      <w:r w:rsidRPr="001815F5">
        <w:rPr>
          <w:rFonts w:ascii="Times New Roman" w:hAnsi="Times New Roman" w:cs="Times New Roman"/>
          <w:color w:val="000000"/>
        </w:rPr>
        <w:t>индивидуального проекта</w:t>
      </w:r>
      <w:proofErr w:type="gramEnd"/>
      <w:r w:rsidRPr="001815F5">
        <w:rPr>
          <w:rFonts w:ascii="Times New Roman" w:hAnsi="Times New Roman" w:cs="Times New Roman"/>
          <w:color w:val="000000"/>
        </w:rPr>
        <w:t xml:space="preserve"> (ИИП)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  <w:r w:rsidRPr="001815F5">
        <w:rPr>
          <w:rStyle w:val="a8"/>
          <w:rFonts w:eastAsia="Calibri"/>
          <w:sz w:val="28"/>
          <w:szCs w:val="28"/>
        </w:rPr>
        <w:t>К защите представляются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Папка ИИП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Паспорт ИИП</w:t>
      </w:r>
      <w:r w:rsidR="00CA05EE">
        <w:rPr>
          <w:rFonts w:ascii="Times New Roman" w:hAnsi="Times New Roman" w:cs="Times New Roman"/>
          <w:sz w:val="28"/>
          <w:szCs w:val="28"/>
        </w:rPr>
        <w:t xml:space="preserve"> Приложение № 3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Отзыв руководителя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Презентация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Текст публичного выступления</w:t>
      </w:r>
    </w:p>
    <w:p w:rsidR="001815F5" w:rsidRPr="001815F5" w:rsidRDefault="001815F5" w:rsidP="001815F5">
      <w:pPr>
        <w:numPr>
          <w:ilvl w:val="0"/>
          <w:numId w:val="2"/>
        </w:numPr>
        <w:spacing w:before="100" w:beforeAutospacing="1" w:after="78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15F5">
        <w:rPr>
          <w:rFonts w:ascii="Times New Roman" w:hAnsi="Times New Roman" w:cs="Times New Roman"/>
          <w:sz w:val="28"/>
          <w:szCs w:val="28"/>
        </w:rPr>
        <w:t>Проектный продукт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  <w:r w:rsidRPr="001815F5">
        <w:rPr>
          <w:sz w:val="28"/>
          <w:szCs w:val="28"/>
        </w:rPr>
        <w:t>Независимо от формы представления результата защита ИИП происходит публично:</w:t>
      </w:r>
    </w:p>
    <w:p w:rsidR="001815F5" w:rsidRPr="001815F5" w:rsidRDefault="001815F5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  <w:r w:rsidRPr="001815F5">
        <w:rPr>
          <w:sz w:val="28"/>
          <w:szCs w:val="28"/>
        </w:rPr>
        <w:t>- доклад (не более 7 минут),</w:t>
      </w:r>
    </w:p>
    <w:p w:rsidR="001815F5" w:rsidRDefault="001815F5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  <w:r w:rsidRPr="001815F5">
        <w:rPr>
          <w:sz w:val="28"/>
          <w:szCs w:val="28"/>
        </w:rPr>
        <w:t>-ответы на вопросы по теме проекта 2-3 минуты.</w:t>
      </w:r>
    </w:p>
    <w:p w:rsidR="008611D4" w:rsidRDefault="008611D4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</w:p>
    <w:p w:rsidR="008611D4" w:rsidRDefault="008611D4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</w:p>
    <w:p w:rsidR="008611D4" w:rsidRDefault="008611D4" w:rsidP="001815F5">
      <w:pPr>
        <w:pStyle w:val="a6"/>
        <w:spacing w:before="78" w:beforeAutospacing="0" w:after="78" w:afterAutospacing="0"/>
        <w:jc w:val="both"/>
        <w:rPr>
          <w:sz w:val="28"/>
          <w:szCs w:val="28"/>
        </w:rPr>
      </w:pPr>
    </w:p>
    <w:p w:rsidR="008611D4" w:rsidRPr="0046587D" w:rsidRDefault="008611D4" w:rsidP="008611D4">
      <w:pPr>
        <w:tabs>
          <w:tab w:val="left" w:pos="121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87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№ </w:t>
      </w:r>
      <w:r w:rsidRPr="0046587D">
        <w:rPr>
          <w:rFonts w:ascii="Times New Roman" w:hAnsi="Times New Roman" w:cs="Times New Roman"/>
          <w:b/>
          <w:sz w:val="28"/>
          <w:szCs w:val="28"/>
        </w:rPr>
        <w:t>1</w:t>
      </w:r>
      <w:r w:rsidRPr="004658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11D4" w:rsidRPr="0046587D" w:rsidRDefault="008611D4" w:rsidP="008611D4">
      <w:pPr>
        <w:pStyle w:val="a9"/>
        <w:spacing w:line="276" w:lineRule="auto"/>
        <w:jc w:val="center"/>
        <w:rPr>
          <w:sz w:val="28"/>
          <w:szCs w:val="28"/>
        </w:rPr>
      </w:pPr>
      <w:r w:rsidRPr="0046587D">
        <w:rPr>
          <w:sz w:val="28"/>
          <w:szCs w:val="28"/>
        </w:rPr>
        <w:t>Пример оформления списка литературы</w:t>
      </w:r>
    </w:p>
    <w:p w:rsidR="008611D4" w:rsidRPr="0046587D" w:rsidRDefault="008611D4" w:rsidP="008611D4">
      <w:pPr>
        <w:pStyle w:val="a9"/>
        <w:spacing w:line="276" w:lineRule="auto"/>
        <w:jc w:val="center"/>
        <w:rPr>
          <w:sz w:val="28"/>
          <w:szCs w:val="28"/>
        </w:rPr>
      </w:pPr>
      <w:r w:rsidRPr="0046587D">
        <w:rPr>
          <w:sz w:val="28"/>
          <w:szCs w:val="28"/>
        </w:rPr>
        <w:t>(в соответствии с ГОСТ 7.1-2003 с изменениями на 21.12.2017)</w:t>
      </w:r>
    </w:p>
    <w:p w:rsidR="008611D4" w:rsidRPr="0046587D" w:rsidRDefault="008611D4" w:rsidP="008611D4">
      <w:pPr>
        <w:pStyle w:val="a9"/>
        <w:spacing w:line="276" w:lineRule="auto"/>
        <w:jc w:val="center"/>
        <w:rPr>
          <w:sz w:val="28"/>
          <w:szCs w:val="28"/>
        </w:rPr>
      </w:pPr>
      <w:r w:rsidRPr="0046587D">
        <w:rPr>
          <w:sz w:val="28"/>
          <w:szCs w:val="28"/>
        </w:rPr>
        <w:t xml:space="preserve"> </w:t>
      </w:r>
    </w:p>
    <w:p w:rsidR="008611D4" w:rsidRPr="0046587D" w:rsidRDefault="008611D4" w:rsidP="008611D4">
      <w:pPr>
        <w:pStyle w:val="a9"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Правила оформления списка литературы</w:t>
      </w:r>
    </w:p>
    <w:p w:rsidR="008611D4" w:rsidRPr="0046587D" w:rsidRDefault="008611D4" w:rsidP="008611D4">
      <w:pPr>
        <w:pStyle w:val="a9"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Нормативные правовые акты располагаются в соответствии</w:t>
      </w:r>
      <w:r w:rsidRPr="0046587D">
        <w:rPr>
          <w:sz w:val="28"/>
          <w:szCs w:val="28"/>
        </w:rPr>
        <w:br/>
        <w:t>с их юридической силой: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международные законодательные акты – по хронологии;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Конституция РФ;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кодексы – по алфавиту;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законы РФ – по хронологии;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указы Президента РФ – по хронологии;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акты Правительства РФ – по хронологии;</w:t>
      </w:r>
    </w:p>
    <w:p w:rsidR="008611D4" w:rsidRPr="0046587D" w:rsidRDefault="008611D4" w:rsidP="008611D4">
      <w:pPr>
        <w:pStyle w:val="a9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акты министерств и ведомств в последовательности – приказы, постановления, положения, инструкции министерства – по алфавиту, акты – по хронологии.</w:t>
      </w:r>
    </w:p>
    <w:p w:rsidR="008611D4" w:rsidRPr="0046587D" w:rsidRDefault="008611D4" w:rsidP="008611D4">
      <w:pPr>
        <w:pStyle w:val="a9"/>
        <w:tabs>
          <w:tab w:val="left" w:pos="1080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46587D">
        <w:rPr>
          <w:b/>
          <w:sz w:val="28"/>
          <w:szCs w:val="28"/>
          <w:u w:val="single"/>
        </w:rPr>
        <w:t>Образец оформления списка литературы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b/>
          <w:sz w:val="28"/>
          <w:szCs w:val="28"/>
        </w:rPr>
        <w:t>На книгу</w:t>
      </w:r>
      <w:r w:rsidRPr="0046587D">
        <w:rPr>
          <w:sz w:val="28"/>
          <w:szCs w:val="28"/>
        </w:rPr>
        <w:t>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 xml:space="preserve">Цыганов В.В., Бородин В.А., Шишкин Г.Б. Интеллектуальное предприятие: механизмы овладения капиталом и властью. </w:t>
      </w:r>
      <w:proofErr w:type="gramStart"/>
      <w:r w:rsidRPr="0046587D">
        <w:rPr>
          <w:sz w:val="28"/>
          <w:szCs w:val="28"/>
        </w:rPr>
        <w:t>–М</w:t>
      </w:r>
      <w:proofErr w:type="gramEnd"/>
      <w:r w:rsidRPr="0046587D">
        <w:rPr>
          <w:sz w:val="28"/>
          <w:szCs w:val="28"/>
        </w:rPr>
        <w:t>.: Университетская книга, 2004. – 770 с.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46587D">
        <w:rPr>
          <w:b/>
          <w:sz w:val="28"/>
          <w:szCs w:val="28"/>
        </w:rPr>
        <w:t>На статью из журнала: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  <w:lang w:val="en-US"/>
        </w:rPr>
      </w:pPr>
      <w:r w:rsidRPr="0046587D">
        <w:rPr>
          <w:sz w:val="28"/>
          <w:szCs w:val="28"/>
          <w:lang w:val="en-US"/>
        </w:rPr>
        <w:t>Akers S.B. Binary decision diagrams // IEEE Trans. Computers. – 1978. – Vol. C-27, N 6. - P. 509 – 516.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b/>
          <w:sz w:val="28"/>
          <w:szCs w:val="28"/>
        </w:rPr>
        <w:t>На статью из сборника</w:t>
      </w:r>
      <w:r w:rsidRPr="0046587D">
        <w:rPr>
          <w:sz w:val="28"/>
          <w:szCs w:val="28"/>
        </w:rPr>
        <w:t>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46587D">
        <w:rPr>
          <w:sz w:val="28"/>
          <w:szCs w:val="28"/>
        </w:rPr>
        <w:t>Абашкина</w:t>
      </w:r>
      <w:proofErr w:type="spellEnd"/>
      <w:r w:rsidRPr="0046587D">
        <w:rPr>
          <w:sz w:val="28"/>
          <w:szCs w:val="28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</w:t>
      </w:r>
      <w:proofErr w:type="spellStart"/>
      <w:r w:rsidRPr="0046587D">
        <w:rPr>
          <w:sz w:val="28"/>
          <w:szCs w:val="28"/>
        </w:rPr>
        <w:t>науч</w:t>
      </w:r>
      <w:proofErr w:type="spellEnd"/>
      <w:r w:rsidRPr="0046587D">
        <w:rPr>
          <w:sz w:val="28"/>
          <w:szCs w:val="28"/>
        </w:rPr>
        <w:t>. тр. – Барнаул, 2002. – С. 80 – 111.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b/>
          <w:sz w:val="28"/>
          <w:szCs w:val="28"/>
        </w:rPr>
        <w:t>На доклад из сборника трудов конференции</w:t>
      </w:r>
      <w:r w:rsidRPr="0046587D">
        <w:rPr>
          <w:sz w:val="28"/>
          <w:szCs w:val="28"/>
        </w:rPr>
        <w:t>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 xml:space="preserve">Рыков А.С., </w:t>
      </w:r>
      <w:proofErr w:type="spellStart"/>
      <w:r w:rsidRPr="0046587D">
        <w:rPr>
          <w:sz w:val="28"/>
          <w:szCs w:val="28"/>
        </w:rPr>
        <w:t>Лановец</w:t>
      </w:r>
      <w:proofErr w:type="spellEnd"/>
      <w:r w:rsidRPr="0046587D">
        <w:rPr>
          <w:sz w:val="28"/>
          <w:szCs w:val="28"/>
        </w:rPr>
        <w:t xml:space="preserve"> В.В., Матвиенко М.Ю. Система конструирования </w:t>
      </w:r>
      <w:r w:rsidRPr="0046587D">
        <w:rPr>
          <w:sz w:val="28"/>
          <w:szCs w:val="28"/>
        </w:rPr>
        <w:br/>
        <w:t xml:space="preserve">и исследования алгоритмов деформируемых конфигураций // Тр. </w:t>
      </w:r>
      <w:proofErr w:type="spellStart"/>
      <w:r w:rsidRPr="0046587D">
        <w:rPr>
          <w:sz w:val="28"/>
          <w:szCs w:val="28"/>
        </w:rPr>
        <w:t>междунар</w:t>
      </w:r>
      <w:proofErr w:type="spellEnd"/>
      <w:r w:rsidRPr="0046587D">
        <w:rPr>
          <w:sz w:val="28"/>
          <w:szCs w:val="28"/>
        </w:rPr>
        <w:t xml:space="preserve">. </w:t>
      </w:r>
      <w:proofErr w:type="spellStart"/>
      <w:r w:rsidRPr="0046587D">
        <w:rPr>
          <w:sz w:val="28"/>
          <w:szCs w:val="28"/>
        </w:rPr>
        <w:lastRenderedPageBreak/>
        <w:t>конф</w:t>
      </w:r>
      <w:proofErr w:type="spellEnd"/>
      <w:r w:rsidRPr="0046587D">
        <w:rPr>
          <w:sz w:val="28"/>
          <w:szCs w:val="28"/>
        </w:rPr>
        <w:t xml:space="preserve">. «Идентификация систем и задачи управления» SICPRO’2000 / </w:t>
      </w:r>
      <w:proofErr w:type="spellStart"/>
      <w:r w:rsidRPr="0046587D">
        <w:rPr>
          <w:sz w:val="28"/>
          <w:szCs w:val="28"/>
        </w:rPr>
        <w:t>Ин-т</w:t>
      </w:r>
      <w:proofErr w:type="spellEnd"/>
      <w:r w:rsidRPr="0046587D">
        <w:rPr>
          <w:sz w:val="28"/>
          <w:szCs w:val="28"/>
        </w:rPr>
        <w:t xml:space="preserve"> </w:t>
      </w:r>
      <w:proofErr w:type="spellStart"/>
      <w:r w:rsidRPr="0046587D">
        <w:rPr>
          <w:sz w:val="28"/>
          <w:szCs w:val="28"/>
        </w:rPr>
        <w:t>пробл</w:t>
      </w:r>
      <w:proofErr w:type="spellEnd"/>
      <w:r w:rsidRPr="0046587D">
        <w:rPr>
          <w:sz w:val="28"/>
          <w:szCs w:val="28"/>
        </w:rPr>
        <w:t>. упр. – М., 2000. – С. 5 – 9.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46587D">
        <w:rPr>
          <w:sz w:val="28"/>
          <w:szCs w:val="28"/>
          <w:lang w:val="en-US"/>
        </w:rPr>
        <w:t>Hu</w:t>
      </w:r>
      <w:proofErr w:type="spellEnd"/>
      <w:r w:rsidRPr="0046587D">
        <w:rPr>
          <w:sz w:val="28"/>
          <w:szCs w:val="28"/>
          <w:lang w:val="en-US"/>
        </w:rPr>
        <w:t xml:space="preserve"> B., Mann G., </w:t>
      </w:r>
      <w:proofErr w:type="spellStart"/>
      <w:r w:rsidRPr="0046587D">
        <w:rPr>
          <w:sz w:val="28"/>
          <w:szCs w:val="28"/>
          <w:lang w:val="en-US"/>
        </w:rPr>
        <w:t>Gosine</w:t>
      </w:r>
      <w:proofErr w:type="spellEnd"/>
      <w:r w:rsidRPr="0046587D">
        <w:rPr>
          <w:sz w:val="28"/>
          <w:szCs w:val="28"/>
          <w:lang w:val="en-US"/>
        </w:rPr>
        <w:t xml:space="preserve"> R. How to evaluate fuzzy PID controllers without using process information // Proc. of the 14-th World Co</w:t>
      </w:r>
      <w:r>
        <w:rPr>
          <w:sz w:val="28"/>
          <w:szCs w:val="28"/>
          <w:lang w:val="en-US"/>
        </w:rPr>
        <w:t>ngress IFAC. – Beijing, 1999. –</w:t>
      </w:r>
      <w:r w:rsidRPr="0046587D">
        <w:rPr>
          <w:sz w:val="28"/>
          <w:szCs w:val="28"/>
          <w:lang w:val="en-US"/>
        </w:rPr>
        <w:t>P. 177 –182.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IX </w:t>
      </w:r>
      <w:proofErr w:type="spellStart"/>
      <w:r w:rsidRPr="0046587D">
        <w:rPr>
          <w:sz w:val="28"/>
          <w:szCs w:val="28"/>
        </w:rPr>
        <w:t>междунар</w:t>
      </w:r>
      <w:proofErr w:type="spellEnd"/>
      <w:r w:rsidRPr="0046587D">
        <w:rPr>
          <w:sz w:val="28"/>
          <w:szCs w:val="28"/>
        </w:rPr>
        <w:t xml:space="preserve">. </w:t>
      </w:r>
      <w:proofErr w:type="spellStart"/>
      <w:r w:rsidRPr="0046587D">
        <w:rPr>
          <w:sz w:val="28"/>
          <w:szCs w:val="28"/>
        </w:rPr>
        <w:t>конф</w:t>
      </w:r>
      <w:proofErr w:type="spellEnd"/>
      <w:r w:rsidRPr="0046587D">
        <w:rPr>
          <w:sz w:val="28"/>
          <w:szCs w:val="28"/>
        </w:rPr>
        <w:t>. – М., 2001. – С. 150 –155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b/>
          <w:sz w:val="28"/>
          <w:szCs w:val="28"/>
        </w:rPr>
        <w:t>На автореферат диссертации</w:t>
      </w:r>
      <w:r w:rsidRPr="0046587D">
        <w:rPr>
          <w:sz w:val="28"/>
          <w:szCs w:val="28"/>
        </w:rPr>
        <w:t>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46587D">
        <w:rPr>
          <w:sz w:val="28"/>
          <w:szCs w:val="28"/>
        </w:rPr>
        <w:t>Автореф</w:t>
      </w:r>
      <w:proofErr w:type="spellEnd"/>
      <w:r w:rsidRPr="0046587D">
        <w:rPr>
          <w:sz w:val="28"/>
          <w:szCs w:val="28"/>
        </w:rPr>
        <w:t xml:space="preserve">. </w:t>
      </w:r>
      <w:proofErr w:type="spellStart"/>
      <w:r w:rsidRPr="0046587D">
        <w:rPr>
          <w:sz w:val="28"/>
          <w:szCs w:val="28"/>
        </w:rPr>
        <w:t>дис</w:t>
      </w:r>
      <w:proofErr w:type="spellEnd"/>
      <w:r w:rsidRPr="0046587D">
        <w:rPr>
          <w:sz w:val="28"/>
          <w:szCs w:val="28"/>
        </w:rPr>
        <w:t xml:space="preserve">. канд. </w:t>
      </w:r>
      <w:proofErr w:type="spellStart"/>
      <w:r w:rsidRPr="0046587D">
        <w:rPr>
          <w:sz w:val="28"/>
          <w:szCs w:val="28"/>
        </w:rPr>
        <w:t>техн</w:t>
      </w:r>
      <w:proofErr w:type="spellEnd"/>
      <w:r w:rsidRPr="0046587D">
        <w:rPr>
          <w:sz w:val="28"/>
          <w:szCs w:val="28"/>
        </w:rPr>
        <w:t xml:space="preserve">. наук. – Липецк: ЛГТУ, 2002.–20 с. или </w:t>
      </w:r>
      <w:proofErr w:type="spellStart"/>
      <w:r w:rsidRPr="0046587D">
        <w:rPr>
          <w:sz w:val="28"/>
          <w:szCs w:val="28"/>
        </w:rPr>
        <w:t>Автореф</w:t>
      </w:r>
      <w:proofErr w:type="spellEnd"/>
      <w:r w:rsidRPr="0046587D">
        <w:rPr>
          <w:sz w:val="28"/>
          <w:szCs w:val="28"/>
        </w:rPr>
        <w:t xml:space="preserve">. </w:t>
      </w:r>
      <w:proofErr w:type="spellStart"/>
      <w:r w:rsidRPr="0046587D">
        <w:rPr>
          <w:sz w:val="28"/>
          <w:szCs w:val="28"/>
        </w:rPr>
        <w:t>дис</w:t>
      </w:r>
      <w:proofErr w:type="spellEnd"/>
      <w:r w:rsidRPr="0046587D">
        <w:rPr>
          <w:sz w:val="28"/>
          <w:szCs w:val="28"/>
        </w:rPr>
        <w:t xml:space="preserve"> д-ра </w:t>
      </w:r>
      <w:proofErr w:type="spellStart"/>
      <w:r w:rsidRPr="0046587D">
        <w:rPr>
          <w:sz w:val="28"/>
          <w:szCs w:val="28"/>
        </w:rPr>
        <w:t>экон</w:t>
      </w:r>
      <w:proofErr w:type="spellEnd"/>
      <w:r w:rsidRPr="0046587D">
        <w:rPr>
          <w:sz w:val="28"/>
          <w:szCs w:val="28"/>
        </w:rPr>
        <w:t>. наук.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46587D">
        <w:rPr>
          <w:b/>
          <w:sz w:val="28"/>
          <w:szCs w:val="28"/>
        </w:rPr>
        <w:t>На книгу под редакцией: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Справочник по теории автоматического управления</w:t>
      </w:r>
      <w:proofErr w:type="gramStart"/>
      <w:r w:rsidRPr="0046587D">
        <w:rPr>
          <w:sz w:val="28"/>
          <w:szCs w:val="28"/>
        </w:rPr>
        <w:t> / П</w:t>
      </w:r>
      <w:proofErr w:type="gramEnd"/>
      <w:r w:rsidRPr="0046587D">
        <w:rPr>
          <w:sz w:val="28"/>
          <w:szCs w:val="28"/>
        </w:rPr>
        <w:t>од ред.</w:t>
      </w:r>
      <w:r w:rsidRPr="0046587D">
        <w:rPr>
          <w:sz w:val="28"/>
          <w:szCs w:val="28"/>
        </w:rPr>
        <w:br/>
        <w:t xml:space="preserve">А.А. Красовского. – М.: Наука, 1987. – 712 </w:t>
      </w:r>
      <w:proofErr w:type="gramStart"/>
      <w:r w:rsidRPr="0046587D">
        <w:rPr>
          <w:sz w:val="28"/>
          <w:szCs w:val="28"/>
        </w:rPr>
        <w:t>с</w:t>
      </w:r>
      <w:proofErr w:type="gramEnd"/>
      <w:r w:rsidRPr="0046587D">
        <w:rPr>
          <w:sz w:val="28"/>
          <w:szCs w:val="28"/>
        </w:rPr>
        <w:t>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46587D">
        <w:rPr>
          <w:b/>
          <w:sz w:val="28"/>
          <w:szCs w:val="28"/>
        </w:rPr>
        <w:t>На авторские свидетельства и патенты: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А. с.1007970 СССР. Устройство для захвата деталей / В.С. Ваулин,</w:t>
      </w:r>
      <w:r w:rsidRPr="0046587D">
        <w:rPr>
          <w:sz w:val="28"/>
          <w:szCs w:val="28"/>
        </w:rPr>
        <w:br/>
        <w:t xml:space="preserve">В.Г. </w:t>
      </w:r>
      <w:proofErr w:type="spellStart"/>
      <w:r w:rsidRPr="0046587D">
        <w:rPr>
          <w:sz w:val="28"/>
          <w:szCs w:val="28"/>
        </w:rPr>
        <w:t>Кемайкин</w:t>
      </w:r>
      <w:proofErr w:type="spellEnd"/>
      <w:r w:rsidRPr="0046587D">
        <w:rPr>
          <w:sz w:val="28"/>
          <w:szCs w:val="28"/>
        </w:rPr>
        <w:t xml:space="preserve"> // </w:t>
      </w:r>
      <w:proofErr w:type="spellStart"/>
      <w:r w:rsidRPr="0046587D">
        <w:rPr>
          <w:sz w:val="28"/>
          <w:szCs w:val="28"/>
        </w:rPr>
        <w:t>Бюл</w:t>
      </w:r>
      <w:proofErr w:type="spellEnd"/>
      <w:r w:rsidRPr="0046587D">
        <w:rPr>
          <w:sz w:val="28"/>
          <w:szCs w:val="28"/>
        </w:rPr>
        <w:t>. – 1981. – № 12. – С. 136.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 xml:space="preserve">Пат. 2012345 РФ. Датчик уровня / И.С. Сидоров // </w:t>
      </w:r>
      <w:proofErr w:type="spellStart"/>
      <w:r w:rsidRPr="0046587D">
        <w:rPr>
          <w:sz w:val="28"/>
          <w:szCs w:val="28"/>
        </w:rPr>
        <w:t>Бюл</w:t>
      </w:r>
      <w:proofErr w:type="spellEnd"/>
      <w:r w:rsidRPr="0046587D">
        <w:rPr>
          <w:sz w:val="28"/>
          <w:szCs w:val="28"/>
        </w:rPr>
        <w:t xml:space="preserve">. – 2001. – № 1. – </w:t>
      </w:r>
      <w:r w:rsidRPr="0046587D">
        <w:rPr>
          <w:sz w:val="28"/>
          <w:szCs w:val="28"/>
        </w:rPr>
        <w:br/>
        <w:t>С. 96.</w:t>
      </w:r>
    </w:p>
    <w:p w:rsidR="008611D4" w:rsidRPr="0046587D" w:rsidRDefault="008611D4" w:rsidP="008611D4">
      <w:pPr>
        <w:pStyle w:val="a9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46587D">
        <w:rPr>
          <w:sz w:val="28"/>
          <w:szCs w:val="28"/>
        </w:rPr>
        <w:t>Пат</w:t>
      </w:r>
      <w:r w:rsidRPr="0046587D">
        <w:rPr>
          <w:sz w:val="28"/>
          <w:szCs w:val="28"/>
          <w:lang w:val="en-US"/>
        </w:rPr>
        <w:t xml:space="preserve">. 4050242 </w:t>
      </w:r>
      <w:r w:rsidRPr="0046587D">
        <w:rPr>
          <w:sz w:val="28"/>
          <w:szCs w:val="28"/>
        </w:rPr>
        <w:t>США</w:t>
      </w:r>
      <w:r w:rsidRPr="0046587D">
        <w:rPr>
          <w:sz w:val="28"/>
          <w:szCs w:val="28"/>
          <w:lang w:val="en-US"/>
        </w:rPr>
        <w:t xml:space="preserve">. Multiple </w:t>
      </w:r>
      <w:proofErr w:type="gramStart"/>
      <w:r w:rsidRPr="0046587D">
        <w:rPr>
          <w:sz w:val="28"/>
          <w:szCs w:val="28"/>
          <w:lang w:val="en-US"/>
        </w:rPr>
        <w:t>bypass</w:t>
      </w:r>
      <w:proofErr w:type="gramEnd"/>
      <w:r w:rsidRPr="0046587D">
        <w:rPr>
          <w:sz w:val="28"/>
          <w:szCs w:val="28"/>
          <w:lang w:val="en-US"/>
        </w:rPr>
        <w:t xml:space="preserve"> – duct turbofan and method of operating same / D.J. </w:t>
      </w:r>
      <w:proofErr w:type="spellStart"/>
      <w:r w:rsidRPr="0046587D">
        <w:rPr>
          <w:sz w:val="28"/>
          <w:szCs w:val="28"/>
          <w:lang w:val="en-US"/>
        </w:rPr>
        <w:t>Dusa</w:t>
      </w:r>
      <w:proofErr w:type="spellEnd"/>
      <w:r w:rsidRPr="0046587D">
        <w:rPr>
          <w:sz w:val="28"/>
          <w:szCs w:val="28"/>
          <w:lang w:val="en-US"/>
        </w:rPr>
        <w:t xml:space="preserve">. </w:t>
      </w:r>
      <w:proofErr w:type="spellStart"/>
      <w:r w:rsidRPr="0046587D">
        <w:rPr>
          <w:sz w:val="28"/>
          <w:szCs w:val="28"/>
        </w:rPr>
        <w:t>Опубл</w:t>
      </w:r>
      <w:proofErr w:type="spellEnd"/>
      <w:r w:rsidRPr="0046587D">
        <w:rPr>
          <w:sz w:val="28"/>
          <w:szCs w:val="28"/>
        </w:rPr>
        <w:t>. 27.09.77.</w:t>
      </w:r>
    </w:p>
    <w:p w:rsidR="008611D4" w:rsidRDefault="008611D4" w:rsidP="008611D4">
      <w:pPr>
        <w:rPr>
          <w:rFonts w:ascii="Times New Roman" w:hAnsi="Times New Roman" w:cs="Times New Roman"/>
          <w:sz w:val="28"/>
          <w:szCs w:val="28"/>
        </w:rPr>
      </w:pPr>
    </w:p>
    <w:p w:rsidR="008611D4" w:rsidRPr="0046587D" w:rsidRDefault="008611D4" w:rsidP="008611D4">
      <w:pPr>
        <w:rPr>
          <w:rFonts w:ascii="Times New Roman" w:hAnsi="Times New Roman" w:cs="Times New Roman"/>
          <w:b/>
          <w:sz w:val="28"/>
          <w:szCs w:val="28"/>
        </w:rPr>
      </w:pPr>
      <w:r w:rsidRPr="0046587D">
        <w:rPr>
          <w:rFonts w:ascii="Times New Roman" w:hAnsi="Times New Roman" w:cs="Times New Roman"/>
          <w:b/>
          <w:sz w:val="28"/>
          <w:szCs w:val="28"/>
        </w:rPr>
        <w:t>На интернет-ресурс:</w:t>
      </w:r>
    </w:p>
    <w:p w:rsidR="008611D4" w:rsidRPr="0046587D" w:rsidRDefault="008611D4" w:rsidP="008611D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женского образования в России [Электронный ресурс]. - </w:t>
      </w:r>
      <w:r w:rsidRPr="004658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URL</w:t>
      </w:r>
      <w:r w:rsidRPr="0046587D">
        <w:rPr>
          <w:rFonts w:ascii="Times New Roman" w:eastAsia="Times New Roman" w:hAnsi="Times New Roman" w:cs="Times New Roman"/>
          <w:color w:val="000000"/>
          <w:sz w:val="28"/>
          <w:szCs w:val="28"/>
        </w:rPr>
        <w:t>:https://zen.yandex.ru/media/id/594a2d8c7ddde8e638fbf619/istoriia-jenskogo-obrazovaniia-v-rossii-5aa9267a9e29a224711a857c (дата обращения: 11.11.2020).</w:t>
      </w:r>
    </w:p>
    <w:p w:rsidR="008611D4" w:rsidRPr="0046587D" w:rsidRDefault="008611D4" w:rsidP="008611D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587D">
        <w:rPr>
          <w:color w:val="000000"/>
          <w:sz w:val="28"/>
          <w:szCs w:val="28"/>
        </w:rPr>
        <w:t xml:space="preserve">3. </w:t>
      </w:r>
      <w:proofErr w:type="spellStart"/>
      <w:r w:rsidRPr="0046587D">
        <w:rPr>
          <w:color w:val="000000"/>
          <w:sz w:val="28"/>
          <w:szCs w:val="28"/>
        </w:rPr>
        <w:t>Кувалдин</w:t>
      </w:r>
      <w:proofErr w:type="spellEnd"/>
      <w:r w:rsidRPr="0046587D">
        <w:rPr>
          <w:color w:val="000000"/>
          <w:sz w:val="28"/>
          <w:szCs w:val="28"/>
        </w:rPr>
        <w:t xml:space="preserve"> С. /Лица «Народной Воли». Софья Перовская. Сноб. 2019-2020. #3 [Электронный ресурс]. - </w:t>
      </w:r>
      <w:r w:rsidRPr="0046587D">
        <w:rPr>
          <w:color w:val="000000"/>
          <w:sz w:val="28"/>
          <w:szCs w:val="28"/>
          <w:lang w:val="en-US"/>
        </w:rPr>
        <w:t>URL</w:t>
      </w:r>
      <w:r w:rsidRPr="0046587D">
        <w:rPr>
          <w:color w:val="000000"/>
          <w:sz w:val="28"/>
          <w:szCs w:val="28"/>
        </w:rPr>
        <w:t>: https://snob.ru/entry/183743 (дата обращения: 05.11.2020).</w:t>
      </w:r>
    </w:p>
    <w:p w:rsidR="008611D4" w:rsidRPr="0046587D" w:rsidRDefault="008611D4" w:rsidP="008611D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46587D">
        <w:rPr>
          <w:color w:val="000000"/>
          <w:sz w:val="28"/>
          <w:szCs w:val="28"/>
        </w:rPr>
        <w:t>4. Культура РФ /Литература Софьи Ковалевской [Электронный ресурс]. -</w:t>
      </w:r>
      <w:r w:rsidRPr="0046587D">
        <w:rPr>
          <w:color w:val="000000"/>
          <w:sz w:val="28"/>
          <w:szCs w:val="28"/>
          <w:lang w:val="en-US"/>
        </w:rPr>
        <w:t>URL</w:t>
      </w:r>
      <w:r w:rsidRPr="0046587D">
        <w:rPr>
          <w:color w:val="000000"/>
          <w:sz w:val="28"/>
          <w:szCs w:val="28"/>
        </w:rPr>
        <w:t>: https://www.culture.ru/materials/164578/literatura-sofi-kovalevskoi (дата обращения: 03.11.2020).</w:t>
      </w:r>
    </w:p>
    <w:p w:rsidR="008611D4" w:rsidRPr="008611D4" w:rsidRDefault="008611D4" w:rsidP="008611D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587D">
        <w:rPr>
          <w:color w:val="000000"/>
          <w:sz w:val="28"/>
          <w:szCs w:val="28"/>
        </w:rPr>
        <w:t>5. Савченко В.А. /100 знаменитых анархистов и революционеров [Электронный ресурс]. - Режим доступа: (https://biography.wikireading.ru/44286) (Дата обращения: 29.10.2020).</w:t>
      </w:r>
    </w:p>
    <w:p w:rsidR="00713534" w:rsidRPr="00713534" w:rsidRDefault="00713534" w:rsidP="0071353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5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713534" w:rsidRPr="00E2053C" w:rsidRDefault="00713534" w:rsidP="00713534">
      <w:pPr>
        <w:shd w:val="clear" w:color="auto" w:fill="FFFFFF"/>
        <w:spacing w:before="240"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2053C">
        <w:rPr>
          <w:rFonts w:ascii="Times New Roman" w:eastAsia="Times New Roman" w:hAnsi="Times New Roman"/>
          <w:b/>
          <w:bCs/>
          <w:sz w:val="28"/>
          <w:szCs w:val="28"/>
        </w:rPr>
        <w:t xml:space="preserve">Образец написания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отзыва</w:t>
      </w:r>
      <w:r w:rsidR="008C36B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2053C">
        <w:rPr>
          <w:rFonts w:ascii="Times New Roman" w:eastAsia="Times New Roman" w:hAnsi="Times New Roman"/>
          <w:b/>
          <w:bCs/>
          <w:sz w:val="28"/>
          <w:szCs w:val="28"/>
        </w:rPr>
        <w:t>на проектную работу</w:t>
      </w:r>
    </w:p>
    <w:p w:rsidR="00713534" w:rsidRPr="00E2053C" w:rsidRDefault="00713534" w:rsidP="00713534">
      <w:pPr>
        <w:shd w:val="clear" w:color="auto" w:fill="FFFFFF"/>
        <w:spacing w:before="2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ОТЗЫВ</w:t>
      </w:r>
    </w:p>
    <w:p w:rsidR="00713534" w:rsidRPr="00E2053C" w:rsidRDefault="00713534" w:rsidP="00713534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>на проектную</w:t>
      </w:r>
      <w:r>
        <w:rPr>
          <w:rFonts w:ascii="Times New Roman" w:eastAsia="Times New Roman" w:hAnsi="Times New Roman"/>
          <w:sz w:val="28"/>
          <w:szCs w:val="28"/>
        </w:rPr>
        <w:t xml:space="preserve">/исследовательскую </w:t>
      </w:r>
      <w:r w:rsidRPr="00E2053C">
        <w:rPr>
          <w:rFonts w:ascii="Times New Roman" w:eastAsia="Times New Roman" w:hAnsi="Times New Roman"/>
          <w:sz w:val="28"/>
          <w:szCs w:val="28"/>
        </w:rPr>
        <w:t xml:space="preserve">работу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обучающ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</w:rPr>
        <w:t>йся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  <w:proofErr w:type="spellStart"/>
      <w:r w:rsidRPr="00E2053C">
        <w:rPr>
          <w:rFonts w:ascii="Times New Roman" w:eastAsia="Times New Roman" w:hAnsi="Times New Roman"/>
          <w:sz w:val="28"/>
          <w:szCs w:val="28"/>
        </w:rPr>
        <w:t>гося</w:t>
      </w:r>
      <w:proofErr w:type="spellEnd"/>
      <w:r w:rsidRPr="00E2053C">
        <w:rPr>
          <w:rFonts w:ascii="Times New Roman" w:eastAsia="Times New Roman" w:hAnsi="Times New Roman"/>
          <w:sz w:val="28"/>
          <w:szCs w:val="28"/>
        </w:rPr>
        <w:t xml:space="preserve"> __________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2053C">
        <w:rPr>
          <w:rFonts w:ascii="Times New Roman" w:eastAsia="Times New Roman" w:hAnsi="Times New Roman"/>
          <w:sz w:val="28"/>
          <w:szCs w:val="28"/>
        </w:rPr>
        <w:t xml:space="preserve">класса </w:t>
      </w:r>
    </w:p>
    <w:p w:rsidR="00713534" w:rsidRPr="00E2053C" w:rsidRDefault="00713534" w:rsidP="00713534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713534" w:rsidRPr="00E2053C" w:rsidRDefault="00713534" w:rsidP="00713534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i/>
          <w:sz w:val="28"/>
          <w:szCs w:val="28"/>
        </w:rPr>
        <w:t>(фамилия, имя и отчество)</w:t>
      </w:r>
    </w:p>
    <w:p w:rsidR="00713534" w:rsidRPr="00E2053C" w:rsidRDefault="00713534" w:rsidP="00713534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13534" w:rsidRPr="00E2053C" w:rsidRDefault="00713534" w:rsidP="00713534">
      <w:pPr>
        <w:shd w:val="clear" w:color="auto" w:fill="FFFFFF"/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направлению/ </w:t>
      </w:r>
      <w:r w:rsidRPr="00E2053C">
        <w:rPr>
          <w:rFonts w:ascii="Times New Roman" w:eastAsia="Times New Roman" w:hAnsi="Times New Roman"/>
          <w:sz w:val="28"/>
          <w:szCs w:val="28"/>
        </w:rPr>
        <w:t>теме: 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713534" w:rsidRPr="00E2053C" w:rsidRDefault="00713534" w:rsidP="00713534">
      <w:pPr>
        <w:shd w:val="clear" w:color="auto" w:fill="FFFFFF"/>
        <w:spacing w:after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E2053C">
        <w:rPr>
          <w:rFonts w:ascii="Times New Roman" w:eastAsia="Times New Roman" w:hAnsi="Times New Roman"/>
          <w:i/>
          <w:sz w:val="28"/>
          <w:szCs w:val="28"/>
        </w:rPr>
        <w:t>(название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направления/</w:t>
      </w:r>
      <w:r w:rsidRPr="00E2053C">
        <w:rPr>
          <w:rFonts w:ascii="Times New Roman" w:eastAsia="Times New Roman" w:hAnsi="Times New Roman"/>
          <w:i/>
          <w:sz w:val="28"/>
          <w:szCs w:val="28"/>
        </w:rPr>
        <w:t xml:space="preserve"> темы проектной работы)</w:t>
      </w:r>
    </w:p>
    <w:p w:rsidR="00713534" w:rsidRPr="00930022" w:rsidRDefault="00713534" w:rsidP="00713534">
      <w:pPr>
        <w:spacing w:after="0"/>
        <w:rPr>
          <w:rFonts w:ascii="Times New Roman" w:eastAsia="Times New Roman" w:hAnsi="Times New Roman"/>
          <w:color w:val="000000"/>
          <w:sz w:val="24"/>
          <w:szCs w:val="28"/>
          <w:u w:val="single"/>
        </w:rPr>
      </w:pP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</w:rPr>
        <w:t xml:space="preserve">Структура </w:t>
      </w:r>
      <w:r>
        <w:rPr>
          <w:rFonts w:ascii="Times New Roman" w:eastAsia="Times New Roman" w:hAnsi="Times New Roman"/>
          <w:color w:val="000000"/>
          <w:sz w:val="24"/>
          <w:szCs w:val="28"/>
          <w:u w:val="single"/>
        </w:rPr>
        <w:t>отзыва</w:t>
      </w:r>
      <w:r w:rsidRPr="00930022">
        <w:rPr>
          <w:rFonts w:ascii="Times New Roman" w:eastAsia="Times New Roman" w:hAnsi="Times New Roman"/>
          <w:color w:val="000000"/>
          <w:sz w:val="24"/>
          <w:szCs w:val="28"/>
          <w:u w:val="single"/>
        </w:rPr>
        <w:t>:</w:t>
      </w:r>
    </w:p>
    <w:p w:rsidR="00CA05EE" w:rsidRPr="00CA05EE" w:rsidRDefault="00CA05EE" w:rsidP="007135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5EE">
        <w:rPr>
          <w:rFonts w:ascii="Times New Roman" w:hAnsi="Times New Roman" w:cs="Times New Roman"/>
          <w:sz w:val="28"/>
          <w:szCs w:val="28"/>
        </w:rPr>
        <w:t xml:space="preserve">Степень самостоятельности обучающегося в поставке проблемы и выборе способов её решения, поиске и обработке информации, формулировке выводов </w:t>
      </w:r>
    </w:p>
    <w:p w:rsidR="00713534" w:rsidRPr="00CA05EE" w:rsidRDefault="00CA05EE" w:rsidP="007135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5EE">
        <w:rPr>
          <w:rFonts w:ascii="Times New Roman" w:hAnsi="Times New Roman" w:cs="Times New Roman"/>
          <w:sz w:val="28"/>
          <w:szCs w:val="28"/>
        </w:rPr>
        <w:t xml:space="preserve">Междисциплинарный или </w:t>
      </w:r>
      <w:proofErr w:type="spellStart"/>
      <w:r w:rsidRPr="00CA05EE">
        <w:rPr>
          <w:rFonts w:ascii="Times New Roman" w:hAnsi="Times New Roman" w:cs="Times New Roman"/>
          <w:sz w:val="28"/>
          <w:szCs w:val="28"/>
        </w:rPr>
        <w:t>полидисциплинарный</w:t>
      </w:r>
      <w:proofErr w:type="spellEnd"/>
      <w:r w:rsidRPr="00CA05EE">
        <w:rPr>
          <w:rFonts w:ascii="Times New Roman" w:hAnsi="Times New Roman" w:cs="Times New Roman"/>
          <w:sz w:val="28"/>
          <w:szCs w:val="28"/>
        </w:rPr>
        <w:t xml:space="preserve"> характер ИИП</w:t>
      </w:r>
    </w:p>
    <w:p w:rsidR="00CA05EE" w:rsidRPr="00CA05EE" w:rsidRDefault="00CA05EE" w:rsidP="007135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5EE">
        <w:rPr>
          <w:rFonts w:ascii="Times New Roman" w:hAnsi="Times New Roman" w:cs="Times New Roman"/>
          <w:sz w:val="28"/>
          <w:szCs w:val="28"/>
        </w:rPr>
        <w:t xml:space="preserve">Степень  самостоятельности в планировании и управлении своей познавательной деятельностью во времени, </w:t>
      </w:r>
    </w:p>
    <w:p w:rsidR="00CA05EE" w:rsidRPr="00CA05EE" w:rsidRDefault="00713534" w:rsidP="007135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5EE">
        <w:rPr>
          <w:rFonts w:ascii="Times New Roman" w:eastAsia="Times New Roman" w:hAnsi="Times New Roman"/>
          <w:color w:val="000000"/>
          <w:sz w:val="28"/>
          <w:szCs w:val="28"/>
        </w:rPr>
        <w:t>Соответствие работы требованиям, предъявляемым к проектной работе.</w:t>
      </w:r>
      <w:r w:rsidRPr="00CA05EE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</w:p>
    <w:p w:rsidR="00713534" w:rsidRPr="00CA05EE" w:rsidRDefault="00713534" w:rsidP="007135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05EE">
        <w:rPr>
          <w:rFonts w:ascii="Times New Roman" w:eastAsia="Times New Roman" w:hAnsi="Times New Roman"/>
          <w:i/>
          <w:color w:val="000000"/>
          <w:sz w:val="28"/>
          <w:szCs w:val="28"/>
        </w:rPr>
        <w:t>«</w:t>
      </w:r>
      <w:r w:rsidRPr="00CA05EE">
        <w:rPr>
          <w:rFonts w:ascii="Times New Roman" w:eastAsia="Times New Roman" w:hAnsi="Times New Roman"/>
          <w:color w:val="000000"/>
          <w:sz w:val="28"/>
          <w:szCs w:val="28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CA05EE" w:rsidRDefault="00CA05EE" w:rsidP="0071353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13534" w:rsidRPr="0059036A" w:rsidRDefault="00713534" w:rsidP="00CA05EE">
      <w:pPr>
        <w:shd w:val="clear" w:color="auto" w:fill="FFFFFF"/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59036A">
        <w:rPr>
          <w:rFonts w:ascii="Times New Roman" w:eastAsia="Times New Roman" w:hAnsi="Times New Roman"/>
          <w:b/>
          <w:bCs/>
          <w:sz w:val="24"/>
          <w:szCs w:val="24"/>
        </w:rPr>
        <w:t>Вывод:</w:t>
      </w:r>
      <w:r w:rsidRPr="0059036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13534" w:rsidRPr="0059036A" w:rsidRDefault="00713534" w:rsidP="0071353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59036A">
        <w:rPr>
          <w:rFonts w:ascii="Times New Roman" w:eastAsia="Times New Roman" w:hAnsi="Times New Roman"/>
          <w:sz w:val="24"/>
          <w:szCs w:val="24"/>
        </w:rPr>
        <w:t>рекомендована</w:t>
      </w:r>
      <w:proofErr w:type="gramEnd"/>
      <w:r w:rsidRPr="0059036A">
        <w:rPr>
          <w:rFonts w:ascii="Times New Roman" w:eastAsia="Times New Roman" w:hAnsi="Times New Roman"/>
          <w:sz w:val="24"/>
          <w:szCs w:val="24"/>
        </w:rPr>
        <w:t>) к защите.</w:t>
      </w:r>
    </w:p>
    <w:p w:rsidR="00713534" w:rsidRPr="0059036A" w:rsidRDefault="00713534" w:rsidP="00713534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713534" w:rsidRDefault="00713534" w:rsidP="00713534">
      <w:pPr>
        <w:shd w:val="clear" w:color="auto" w:fill="FFFFFF"/>
        <w:tabs>
          <w:tab w:val="left" w:pos="4010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 xml:space="preserve">Руководитель проектной работы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59036A">
        <w:rPr>
          <w:rFonts w:ascii="Times New Roman" w:eastAsia="Times New Roman" w:hAnsi="Times New Roman"/>
          <w:sz w:val="24"/>
          <w:szCs w:val="24"/>
        </w:rPr>
        <w:t xml:space="preserve">_________________             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713534" w:rsidRPr="0059036A" w:rsidRDefault="00713534" w:rsidP="00713534">
      <w:pPr>
        <w:shd w:val="clear" w:color="auto" w:fill="FFFFFF"/>
        <w:tabs>
          <w:tab w:val="left" w:pos="401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ФИ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</w:t>
      </w:r>
      <w:r w:rsidRPr="0059036A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gramEnd"/>
      <w:r w:rsidRPr="0059036A">
        <w:rPr>
          <w:rFonts w:ascii="Times New Roman" w:eastAsia="Times New Roman" w:hAnsi="Times New Roman"/>
          <w:i/>
          <w:iCs/>
          <w:sz w:val="24"/>
          <w:szCs w:val="24"/>
        </w:rPr>
        <w:t xml:space="preserve">подпись) </w:t>
      </w:r>
    </w:p>
    <w:p w:rsidR="00713534" w:rsidRPr="0059036A" w:rsidRDefault="00713534" w:rsidP="00713534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59036A">
        <w:rPr>
          <w:rFonts w:ascii="Times New Roman" w:eastAsia="Times New Roman" w:hAnsi="Times New Roman"/>
          <w:sz w:val="24"/>
          <w:szCs w:val="24"/>
        </w:rPr>
        <w:t>«_____» ______________ 20___ г</w:t>
      </w:r>
    </w:p>
    <w:p w:rsidR="00713534" w:rsidRPr="00E2053C" w:rsidRDefault="00713534" w:rsidP="0071353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13534" w:rsidRDefault="00713534" w:rsidP="00713534">
      <w:pPr>
        <w:pStyle w:val="11"/>
      </w:pPr>
    </w:p>
    <w:p w:rsidR="00CA05EE" w:rsidRDefault="00CA05EE" w:rsidP="00713534">
      <w:pPr>
        <w:pStyle w:val="11"/>
      </w:pPr>
    </w:p>
    <w:p w:rsidR="00CA05EE" w:rsidRDefault="00CA05EE" w:rsidP="00713534">
      <w:pPr>
        <w:pStyle w:val="11"/>
      </w:pPr>
    </w:p>
    <w:p w:rsidR="00CA05EE" w:rsidRDefault="00CA05EE" w:rsidP="00713534">
      <w:pPr>
        <w:pStyle w:val="11"/>
      </w:pPr>
    </w:p>
    <w:p w:rsidR="00CA05EE" w:rsidRDefault="00CA05EE" w:rsidP="00713534">
      <w:pPr>
        <w:pStyle w:val="11"/>
      </w:pPr>
    </w:p>
    <w:p w:rsidR="00CA05EE" w:rsidRDefault="00CA05EE" w:rsidP="00713534">
      <w:pPr>
        <w:pStyle w:val="11"/>
      </w:pPr>
    </w:p>
    <w:p w:rsidR="00CA05EE" w:rsidRDefault="00CA05EE" w:rsidP="00713534">
      <w:pPr>
        <w:pStyle w:val="11"/>
      </w:pPr>
    </w:p>
    <w:p w:rsidR="002373F3" w:rsidRDefault="002373F3" w:rsidP="001815F5">
      <w:pPr>
        <w:rPr>
          <w:rFonts w:ascii="Times New Roman" w:hAnsi="Times New Roman" w:cs="Times New Roman"/>
          <w:sz w:val="28"/>
          <w:szCs w:val="28"/>
        </w:rPr>
      </w:pPr>
    </w:p>
    <w:p w:rsidR="00CA05EE" w:rsidRPr="00654ADB" w:rsidRDefault="00CA05EE" w:rsidP="00CA05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ADB">
        <w:rPr>
          <w:rFonts w:ascii="Times New Roman" w:hAnsi="Times New Roman" w:cs="Times New Roman"/>
          <w:b/>
          <w:sz w:val="40"/>
          <w:szCs w:val="40"/>
        </w:rPr>
        <w:lastRenderedPageBreak/>
        <w:t>Паспорт проекта</w:t>
      </w:r>
    </w:p>
    <w:p w:rsidR="00CA05EE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:rsidR="00CA05EE" w:rsidRPr="00654ADB" w:rsidRDefault="008C36BA" w:rsidP="00CA0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CA05EE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CA05EE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A05EE" w:rsidRDefault="00CA05EE" w:rsidP="00CA05E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:rsidR="00CA05EE" w:rsidRPr="00654ADB" w:rsidRDefault="00CA05EE" w:rsidP="00CA05E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пр</w:t>
      </w:r>
      <w:r w:rsidRPr="00654ADB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CA05EE" w:rsidRPr="00654ADB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5EE" w:rsidRDefault="00CA05EE" w:rsidP="00CA05EE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CA05EE" w:rsidRDefault="00CA05EE" w:rsidP="00CA05E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(для 10 класса) _________________________________</w:t>
      </w:r>
    </w:p>
    <w:p w:rsidR="00CA05EE" w:rsidRDefault="00CA05EE" w:rsidP="00CA05E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A05EE" w:rsidRDefault="00CA05EE" w:rsidP="00CA05E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A05EE" w:rsidRPr="001815F5" w:rsidRDefault="00CA05EE" w:rsidP="00CA0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sectPr w:rsidR="00CA05EE" w:rsidRPr="001815F5" w:rsidSect="0056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171523E"/>
    <w:multiLevelType w:val="hybridMultilevel"/>
    <w:tmpl w:val="918C0AFA"/>
    <w:lvl w:ilvl="0" w:tplc="6E786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E185EED"/>
    <w:multiLevelType w:val="hybridMultilevel"/>
    <w:tmpl w:val="ADD0A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1369BA"/>
    <w:multiLevelType w:val="multilevel"/>
    <w:tmpl w:val="B3B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F3796"/>
    <w:rsid w:val="001649D3"/>
    <w:rsid w:val="001815F5"/>
    <w:rsid w:val="002373F3"/>
    <w:rsid w:val="002C310D"/>
    <w:rsid w:val="00565F7A"/>
    <w:rsid w:val="006A6AB3"/>
    <w:rsid w:val="00713534"/>
    <w:rsid w:val="00806B60"/>
    <w:rsid w:val="008611D4"/>
    <w:rsid w:val="008C36BA"/>
    <w:rsid w:val="00912E68"/>
    <w:rsid w:val="00B248CC"/>
    <w:rsid w:val="00BA625B"/>
    <w:rsid w:val="00BE1658"/>
    <w:rsid w:val="00CA05EE"/>
    <w:rsid w:val="00CA510E"/>
    <w:rsid w:val="00E56F80"/>
    <w:rsid w:val="00EF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5F7A"/>
  </w:style>
  <w:style w:type="paragraph" w:styleId="1">
    <w:name w:val="heading 1"/>
    <w:basedOn w:val="a0"/>
    <w:next w:val="a0"/>
    <w:link w:val="10"/>
    <w:uiPriority w:val="9"/>
    <w:qFormat/>
    <w:rsid w:val="00181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F3796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F3796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EF379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EF3796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fontstyle01">
    <w:name w:val="fontstyle01"/>
    <w:basedOn w:val="a1"/>
    <w:rsid w:val="00CA51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2"/>
    <w:uiPriority w:val="59"/>
    <w:rsid w:val="002C3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1"/>
    <w:link w:val="20"/>
    <w:rsid w:val="002373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373F3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2373F3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181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0"/>
    <w:uiPriority w:val="99"/>
    <w:unhideWhenUsed/>
    <w:rsid w:val="0018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1815F5"/>
    <w:rPr>
      <w:b/>
      <w:bCs/>
    </w:rPr>
  </w:style>
  <w:style w:type="character" w:styleId="a8">
    <w:name w:val="Emphasis"/>
    <w:basedOn w:val="a1"/>
    <w:uiPriority w:val="20"/>
    <w:qFormat/>
    <w:rsid w:val="001815F5"/>
    <w:rPr>
      <w:i/>
      <w:iCs/>
    </w:rPr>
  </w:style>
  <w:style w:type="paragraph" w:styleId="a9">
    <w:name w:val="Body Text"/>
    <w:basedOn w:val="a0"/>
    <w:link w:val="aa"/>
    <w:rsid w:val="008611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rsid w:val="008611D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6"/>
    <w:autoRedefine/>
    <w:uiPriority w:val="99"/>
    <w:qFormat/>
    <w:rsid w:val="00713534"/>
    <w:pPr>
      <w:spacing w:before="0" w:beforeAutospacing="0" w:after="0" w:afterAutospacing="0"/>
      <w:ind w:firstLine="851"/>
      <w:contextualSpacing/>
      <w:jc w:val="both"/>
    </w:pPr>
    <w:rPr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Денисова</cp:lastModifiedBy>
  <cp:revision>9</cp:revision>
  <cp:lastPrinted>2020-09-23T08:21:00Z</cp:lastPrinted>
  <dcterms:created xsi:type="dcterms:W3CDTF">2020-09-23T04:35:00Z</dcterms:created>
  <dcterms:modified xsi:type="dcterms:W3CDTF">2021-02-05T05:47:00Z</dcterms:modified>
</cp:coreProperties>
</file>