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32" w:rsidRPr="00557132" w:rsidRDefault="00557132" w:rsidP="00557132">
      <w:pPr>
        <w:shd w:val="clear" w:color="auto" w:fill="FFFFFF"/>
        <w:spacing w:before="100" w:beforeAutospacing="1" w:after="100" w:afterAutospacing="1" w:line="495" w:lineRule="atLeast"/>
        <w:jc w:val="center"/>
        <w:outlineLvl w:val="2"/>
        <w:rPr>
          <w:rFonts w:ascii="Times New Roman" w:eastAsia="Times New Roman" w:hAnsi="Times New Roman" w:cs="Times New Roman"/>
          <w:color w:val="4B4E53"/>
          <w:sz w:val="28"/>
          <w:szCs w:val="28"/>
        </w:rPr>
      </w:pPr>
      <w:r w:rsidRPr="00557132">
        <w:rPr>
          <w:rFonts w:ascii="Times New Roman" w:eastAsia="Times New Roman" w:hAnsi="Times New Roman" w:cs="Times New Roman"/>
          <w:color w:val="4B4E53"/>
          <w:sz w:val="28"/>
          <w:szCs w:val="28"/>
        </w:rPr>
        <w:t>Профилактика терроризма, минимизация и (или) ликвидация последствий его проявлений»</w:t>
      </w:r>
    </w:p>
    <w:p w:rsidR="00557132" w:rsidRDefault="00557132" w:rsidP="00557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</w:p>
    <w:p w:rsidR="00557132" w:rsidRDefault="00557132" w:rsidP="00557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</w:p>
    <w:p w:rsidR="00557132" w:rsidRDefault="00557132" w:rsidP="00557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</w:p>
    <w:p w:rsidR="00557132" w:rsidRPr="00B90419" w:rsidRDefault="00557132" w:rsidP="00557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B90419">
        <w:rPr>
          <w:rFonts w:ascii="Times New Roman" w:eastAsia="Times New Roman" w:hAnsi="Times New Roman" w:cs="Times New Roman"/>
          <w:color w:val="383838"/>
          <w:sz w:val="24"/>
          <w:szCs w:val="24"/>
        </w:rPr>
        <w:t>1) Законодательство (федеральные законы, Указы и Распоряжения Президента Российской Федерации, постановления и распоряжения Правительства Российской Федерации). </w:t>
      </w:r>
    </w:p>
    <w:p w:rsidR="00557132" w:rsidRPr="00B90419" w:rsidRDefault="00557132" w:rsidP="00557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B90419">
        <w:rPr>
          <w:rFonts w:ascii="Times New Roman" w:eastAsia="Times New Roman" w:hAnsi="Times New Roman" w:cs="Times New Roman"/>
          <w:color w:val="383838"/>
          <w:sz w:val="24"/>
          <w:szCs w:val="24"/>
        </w:rPr>
        <w:t>• </w:t>
      </w:r>
      <w:hyperlink r:id="rId4" w:history="1">
        <w:r w:rsidRPr="00B90419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Федеральный закон от 6 марта 2006 года № 35-ФЗ «О противодействии терроризму».</w:t>
        </w:r>
      </w:hyperlink>
    </w:p>
    <w:p w:rsidR="00557132" w:rsidRPr="00B90419" w:rsidRDefault="00557132" w:rsidP="00557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B90419">
        <w:rPr>
          <w:rFonts w:ascii="Times New Roman" w:eastAsia="Times New Roman" w:hAnsi="Times New Roman" w:cs="Times New Roman"/>
          <w:color w:val="383838"/>
          <w:sz w:val="24"/>
          <w:szCs w:val="24"/>
        </w:rPr>
        <w:t>•</w:t>
      </w:r>
      <w:hyperlink r:id="rId5" w:anchor="5r968ohrsa" w:history="1">
        <w:r w:rsidRPr="00B90419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 Федеральный закон от 23 июля 2013 года № 208-ФЗ «О внесении изменений в отдельные законодательные акты Российской Федерации  по вопросам антитеррористической защищенности объектов».</w:t>
        </w:r>
      </w:hyperlink>
    </w:p>
    <w:p w:rsidR="00557132" w:rsidRPr="00B90419" w:rsidRDefault="00557132" w:rsidP="00557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B90419">
        <w:rPr>
          <w:rFonts w:ascii="Times New Roman" w:eastAsia="Times New Roman" w:hAnsi="Times New Roman" w:cs="Times New Roman"/>
          <w:color w:val="383838"/>
          <w:sz w:val="24"/>
          <w:szCs w:val="24"/>
        </w:rPr>
        <w:t>• </w:t>
      </w:r>
      <w:hyperlink r:id="rId6" w:anchor="ckpmsp7uo0" w:history="1">
        <w:r w:rsidRPr="00B90419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Федеральный закон от 6 июля 2016 года № 374-ФЗ «О внесении изменений в Федеральный закон «О противодействии терроризму» 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  </w:r>
      </w:hyperlink>
    </w:p>
    <w:p w:rsidR="00557132" w:rsidRPr="00B90419" w:rsidRDefault="00557132" w:rsidP="00557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B90419">
        <w:rPr>
          <w:rFonts w:ascii="Times New Roman" w:eastAsia="Times New Roman" w:hAnsi="Times New Roman" w:cs="Times New Roman"/>
          <w:color w:val="383838"/>
          <w:sz w:val="24"/>
          <w:szCs w:val="24"/>
        </w:rPr>
        <w:t>• </w:t>
      </w:r>
      <w:hyperlink r:id="rId7" w:history="1">
        <w:r w:rsidRPr="00B90419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Указ Президента Российской Федерации от 15 февраля 2006 года № 116 «О мерах по противодействию терроризму».</w:t>
        </w:r>
      </w:hyperlink>
    </w:p>
    <w:p w:rsidR="00557132" w:rsidRPr="00B90419" w:rsidRDefault="00557132" w:rsidP="00557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B90419">
        <w:rPr>
          <w:rFonts w:ascii="Times New Roman" w:eastAsia="Times New Roman" w:hAnsi="Times New Roman" w:cs="Times New Roman"/>
          <w:color w:val="383838"/>
          <w:sz w:val="24"/>
          <w:szCs w:val="24"/>
        </w:rPr>
        <w:t>• </w:t>
      </w:r>
      <w:hyperlink r:id="rId8" w:history="1">
        <w:r w:rsidRPr="00B90419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 Правительства Российской Федерации от 25.12.2013 № 1244 «Об антитеррористической защищенности объектов (территорий)».</w:t>
        </w:r>
      </w:hyperlink>
    </w:p>
    <w:p w:rsidR="00557132" w:rsidRPr="00B90419" w:rsidRDefault="00557132" w:rsidP="00557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B90419">
        <w:rPr>
          <w:rFonts w:ascii="Times New Roman" w:eastAsia="Times New Roman" w:hAnsi="Times New Roman" w:cs="Times New Roman"/>
          <w:color w:val="383838"/>
          <w:sz w:val="24"/>
          <w:szCs w:val="24"/>
        </w:rPr>
        <w:t>• </w:t>
      </w:r>
      <w:hyperlink r:id="rId9" w:history="1">
        <w:r w:rsidRPr="00B90419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 Правительства Российской Федерации от 29.08.2014 № 875 «Об утверждении требований 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  </w:r>
      </w:hyperlink>
    </w:p>
    <w:p w:rsidR="00557132" w:rsidRPr="00B90419" w:rsidRDefault="00557132" w:rsidP="00557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B90419">
        <w:rPr>
          <w:rFonts w:ascii="Times New Roman" w:eastAsia="Times New Roman" w:hAnsi="Times New Roman" w:cs="Times New Roman"/>
          <w:color w:val="383838"/>
          <w:sz w:val="24"/>
          <w:szCs w:val="24"/>
        </w:rPr>
        <w:t>• </w:t>
      </w:r>
      <w:hyperlink w:history="1">
        <w:r w:rsidRPr="00B90419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 Правительства Российской Федерации 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 и формы паспорта безопасности этих объектов (территорий)».</w:t>
        </w:r>
      </w:hyperlink>
    </w:p>
    <w:p w:rsidR="00557132" w:rsidRPr="00B90419" w:rsidRDefault="00557132" w:rsidP="00557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hyperlink r:id="rId10" w:history="1">
        <w:r w:rsidRPr="00B90419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Законодательство в сфере противодействия терроризму</w:t>
        </w:r>
      </w:hyperlink>
    </w:p>
    <w:p w:rsidR="008E507C" w:rsidRDefault="008E507C"/>
    <w:sectPr w:rsidR="008E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132"/>
    <w:rsid w:val="00557132"/>
    <w:rsid w:val="008E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zakonodatelstvo/postanovleniya-i-rasporyazheniya-pravitelstva/postanovleniy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c.gov.ru/zakonodatelstvo/ukazy-prezidenta/ukaz-prezidenta-rf-ot-15-fevralya-2006-g-n-116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doc&amp;ts=431313552010311082373863312&amp;cacheid=A9B417A87164CC4014467AD2D131A3A3&amp;mode=splus&amp;base=LAW&amp;n=201078&amp;rnd=050DDD6F08547345986E3169FBD1636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cons/cgi/online.cgi?from=149654-35&amp;rnd=050DDD6F08547345986E3169FBD16368&amp;req=doc&amp;base=LAW&amp;n=330826&amp;REFDOC=149654&amp;REFBASE=LAW" TargetMode="External"/><Relationship Id="rId10" Type="http://schemas.openxmlformats.org/officeDocument/2006/relationships/hyperlink" Target="http://midural.ru/antiterror1/100663/" TargetMode="External"/><Relationship Id="rId4" Type="http://schemas.openxmlformats.org/officeDocument/2006/relationships/hyperlink" Target="http://nac.gov.ru/zakonodatelstvo/zakony/federalnyy-zakon-ot-6-marta-2006-g-n-35-fz-o.html" TargetMode="External"/><Relationship Id="rId9" Type="http://schemas.openxmlformats.org/officeDocument/2006/relationships/hyperlink" Target="http://nac.gov.ru/zakonodatelstvo/postanovleniya-i-rasporyazheniya-pravitelstva/postanovl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Company>SCH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lrekun</dc:creator>
  <cp:keywords/>
  <dc:description/>
  <cp:lastModifiedBy>lrekun</cp:lastModifiedBy>
  <cp:revision>2</cp:revision>
  <dcterms:created xsi:type="dcterms:W3CDTF">2021-09-10T04:41:00Z</dcterms:created>
  <dcterms:modified xsi:type="dcterms:W3CDTF">2021-09-10T04:41:00Z</dcterms:modified>
</cp:coreProperties>
</file>