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  <w:u w:val="single"/>
        </w:rPr>
        <w:t>ВНИМАНИЕ -  КАНИКУЛЫ!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1.Прежде чем идти куда − то,  мысленно представь себе маршрут и отметь в нем места, представляющие наибольшую опасность. Из всех маршрутов движения выбирай тот, который наиболее безопасный (рекомендован родителями, неоднократно проверен и т.д.);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2.Первое правило пешехода − подошел к дороге − остановись!;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3.Улицы и перекрёстки не переходи «по диагонали»;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4.Переходи дорогу в установленных местах: по регулируемым, нерегулируемым пешеходным переходам под прямым углом к краю проезжей части!;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5.Не забывай о ситуациях закрытого обзора проезжей части, так называемых «дорожных ловушках». Нужно уметь предвидеть опасную ситуацию и четко знать, как в них поступать, чтобы избежать беды;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6.Реагируй на все изменения погоды и условий видимости как на повышение уровня опасности.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Style w:val="a4"/>
          <w:rFonts w:ascii="Verdana" w:hAnsi="Verdana"/>
          <w:color w:val="FF0000"/>
          <w:sz w:val="21"/>
          <w:szCs w:val="21"/>
          <w:u w:val="single"/>
        </w:rPr>
        <w:t>ПАМЯТКА  ЮНОМУ  ВЕЛОСИПЕДИСТУ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−До 14 лет дети могут ездить только внутри двора, на специальных площадках, по велодорожкам, выезжать на дорогу строго запрещено;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−Учиться ездить на велосипеде надо в тех местах, где нет движения автомобилей, во дворах, на велодорожках, а не на тротуаре и пешеходных дорожках. Там движение на велосипедах запрещено. Нельзя учиться ездить на обочинах, это очень опасно;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−Если велосипедная дорожка пересекается с дорогой и вам нужно перебраться на противоположную сторону дороги, то необходимо остановиться, сойти с велосипеда и продолжить движение в качестве пешехода;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−Перевозить свой велосипед на другую строну дороги разрешено лишь при зеленом сигнале светофора, при красном и желтом выходить на проезжую часть нельзя;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−На дороге велосипедистам нельзя находится дальше правого ряда;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−Запрещена езда на велосипеде, не держась за руль, хотя бы одной рукой;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−Запрещается перевозить пассажиров;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−Следите за исправностью своего велосипеда. Перед началом движения проверяйте исправность тормозов, звонка, надежность крепления руля и сиденья, если необходимо, подкачайте шины;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−Помните, что достижение 14-летнего возраста не дает вам права выезда на проезжую часть без  четких знаний Правил дорожного движения!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FC5682" w:rsidRDefault="00FC5682" w:rsidP="00FC568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FF0000"/>
          <w:sz w:val="21"/>
          <w:szCs w:val="21"/>
        </w:rPr>
        <w:lastRenderedPageBreak/>
        <w:t>Отделение пропаганды ГИБДД г. Екатеринбурга</w:t>
      </w:r>
    </w:p>
    <w:sectPr w:rsidR="00FC5682" w:rsidSect="00A4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5682"/>
    <w:rsid w:val="00A46345"/>
    <w:rsid w:val="00F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682"/>
    <w:rPr>
      <w:b/>
      <w:bCs/>
    </w:rPr>
  </w:style>
  <w:style w:type="character" w:customStyle="1" w:styleId="apple-converted-space">
    <w:name w:val="apple-converted-space"/>
    <w:basedOn w:val="a0"/>
    <w:rsid w:val="00FC5682"/>
  </w:style>
  <w:style w:type="character" w:styleId="a5">
    <w:name w:val="Hyperlink"/>
    <w:basedOn w:val="a0"/>
    <w:uiPriority w:val="99"/>
    <w:semiHidden/>
    <w:unhideWhenUsed/>
    <w:rsid w:val="00FC5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2015-07-09T05:22:00Z</dcterms:created>
  <dcterms:modified xsi:type="dcterms:W3CDTF">2015-07-09T05:24:00Z</dcterms:modified>
</cp:coreProperties>
</file>